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F5F1A" w14:textId="502666F8" w:rsidR="0065551E" w:rsidRDefault="0065551E" w:rsidP="006551E5">
      <w:pPr>
        <w:pStyle w:val="Titre2"/>
      </w:pPr>
      <w:bookmarkStart w:id="0" w:name="_Toc73699645"/>
      <w:r>
        <w:rPr>
          <w:noProof/>
        </w:rPr>
        <w:drawing>
          <wp:inline distT="0" distB="0" distL="0" distR="0" wp14:anchorId="02C67087" wp14:editId="6C4917C6">
            <wp:extent cx="752400" cy="10368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400" cy="1036800"/>
                    </a:xfrm>
                    <a:prstGeom prst="rect">
                      <a:avLst/>
                    </a:prstGeom>
                  </pic:spPr>
                </pic:pic>
              </a:graphicData>
            </a:graphic>
          </wp:inline>
        </w:drawing>
      </w:r>
    </w:p>
    <w:p w14:paraId="29F6980A" w14:textId="77777777" w:rsidR="004644BC" w:rsidRDefault="004644BC" w:rsidP="006551E5">
      <w:pPr>
        <w:pStyle w:val="Titre2"/>
      </w:pPr>
    </w:p>
    <w:p w14:paraId="524A9BBE" w14:textId="1DF4EB4C" w:rsidR="00704197" w:rsidRDefault="00704197" w:rsidP="006551E5">
      <w:pPr>
        <w:pStyle w:val="Titre2"/>
      </w:pPr>
    </w:p>
    <w:p w14:paraId="3F188DC9" w14:textId="65717604" w:rsidR="0065551E" w:rsidRPr="006551E5" w:rsidRDefault="004644BC" w:rsidP="006551E5">
      <w:pPr>
        <w:pStyle w:val="Titre2"/>
      </w:pPr>
      <w:r w:rsidRPr="006551E5">
        <w:t>Plan de Relance de la Wallonie</w:t>
      </w:r>
      <w:r w:rsidR="007E17DC" w:rsidRPr="006551E5">
        <w:t xml:space="preserve"> 2022</w:t>
      </w:r>
    </w:p>
    <w:p w14:paraId="457DAA4F" w14:textId="77777777" w:rsidR="0065551E" w:rsidRPr="0065551E" w:rsidRDefault="0065551E" w:rsidP="0065551E">
      <w:pPr>
        <w:jc w:val="center"/>
        <w:rPr>
          <w:b/>
          <w:bCs/>
          <w:sz w:val="32"/>
          <w:szCs w:val="32"/>
        </w:rPr>
      </w:pPr>
    </w:p>
    <w:p w14:paraId="790E2652" w14:textId="499F4D52" w:rsidR="0065551E" w:rsidRPr="0065551E" w:rsidRDefault="0065551E" w:rsidP="0065551E">
      <w:pPr>
        <w:jc w:val="center"/>
        <w:rPr>
          <w:b/>
          <w:bCs/>
          <w:sz w:val="32"/>
          <w:szCs w:val="32"/>
        </w:rPr>
      </w:pPr>
      <w:r w:rsidRPr="0065551E">
        <w:rPr>
          <w:b/>
          <w:bCs/>
          <w:sz w:val="32"/>
          <w:szCs w:val="32"/>
        </w:rPr>
        <w:t xml:space="preserve">Appel à projets pour la géothermie peu profonde </w:t>
      </w:r>
    </w:p>
    <w:p w14:paraId="2EE10170" w14:textId="77777777" w:rsidR="0065551E" w:rsidRPr="0065551E" w:rsidRDefault="0065551E" w:rsidP="0065551E">
      <w:pPr>
        <w:jc w:val="center"/>
        <w:rPr>
          <w:b/>
          <w:bCs/>
          <w:sz w:val="32"/>
          <w:szCs w:val="32"/>
        </w:rPr>
      </w:pPr>
    </w:p>
    <w:p w14:paraId="09010407" w14:textId="078E7502" w:rsidR="0065551E" w:rsidRPr="009C52DC" w:rsidRDefault="007377D5" w:rsidP="0065551E">
      <w:pPr>
        <w:jc w:val="center"/>
        <w:rPr>
          <w:b/>
          <w:bCs/>
          <w:sz w:val="28"/>
          <w:szCs w:val="28"/>
        </w:rPr>
      </w:pPr>
      <w:r>
        <w:rPr>
          <w:b/>
          <w:bCs/>
          <w:sz w:val="28"/>
          <w:szCs w:val="28"/>
        </w:rPr>
        <w:t>Jui</w:t>
      </w:r>
      <w:r w:rsidR="00642F48">
        <w:rPr>
          <w:b/>
          <w:bCs/>
          <w:sz w:val="28"/>
          <w:szCs w:val="28"/>
        </w:rPr>
        <w:t>llet</w:t>
      </w:r>
      <w:r w:rsidR="0065551E" w:rsidRPr="009C52DC">
        <w:rPr>
          <w:b/>
          <w:bCs/>
          <w:sz w:val="28"/>
          <w:szCs w:val="28"/>
        </w:rPr>
        <w:t xml:space="preserve"> 202</w:t>
      </w:r>
      <w:r w:rsidR="007E17DC">
        <w:rPr>
          <w:b/>
          <w:bCs/>
          <w:sz w:val="28"/>
          <w:szCs w:val="28"/>
        </w:rPr>
        <w:t>2</w:t>
      </w:r>
    </w:p>
    <w:p w14:paraId="4571253B" w14:textId="77777777" w:rsidR="0065551E" w:rsidRPr="0065551E" w:rsidRDefault="0065551E" w:rsidP="0065551E"/>
    <w:p w14:paraId="3935C85E" w14:textId="77777777" w:rsidR="0065551E" w:rsidRDefault="0065551E" w:rsidP="006551E5">
      <w:pPr>
        <w:pStyle w:val="Titre2"/>
      </w:pPr>
    </w:p>
    <w:p w14:paraId="0E5520F4" w14:textId="3445DE80" w:rsidR="007E17DC" w:rsidRDefault="007E17DC" w:rsidP="007E17DC">
      <w:pPr>
        <w:jc w:val="center"/>
        <w:rPr>
          <w:b/>
          <w:bCs/>
          <w:sz w:val="32"/>
          <w:szCs w:val="32"/>
          <w:u w:val="single"/>
        </w:rPr>
      </w:pPr>
      <w:r w:rsidRPr="007E17DC">
        <w:rPr>
          <w:b/>
          <w:bCs/>
          <w:sz w:val="32"/>
          <w:szCs w:val="32"/>
          <w:u w:val="single"/>
        </w:rPr>
        <w:t xml:space="preserve">Annexe </w:t>
      </w:r>
      <w:r w:rsidR="00D751AA">
        <w:rPr>
          <w:b/>
          <w:bCs/>
          <w:sz w:val="32"/>
          <w:szCs w:val="32"/>
          <w:u w:val="single"/>
        </w:rPr>
        <w:t>3</w:t>
      </w:r>
    </w:p>
    <w:p w14:paraId="5FDC5C33" w14:textId="77777777" w:rsidR="006852DA" w:rsidRPr="007E17DC" w:rsidRDefault="006852DA" w:rsidP="007E17DC">
      <w:pPr>
        <w:jc w:val="center"/>
        <w:rPr>
          <w:b/>
          <w:bCs/>
          <w:sz w:val="32"/>
          <w:szCs w:val="32"/>
          <w:u w:val="single"/>
        </w:rPr>
      </w:pPr>
    </w:p>
    <w:bookmarkEnd w:id="0"/>
    <w:p w14:paraId="586187D7" w14:textId="3E64ED1F" w:rsidR="0065551E" w:rsidRPr="0085432F" w:rsidRDefault="00C11AF8" w:rsidP="00804503">
      <w:pPr>
        <w:pStyle w:val="Titre2"/>
      </w:pPr>
      <w:r w:rsidRPr="0085432F">
        <w:t>Critères d</w:t>
      </w:r>
      <w:r w:rsidR="00D751AA">
        <w:t>’évaluation</w:t>
      </w:r>
    </w:p>
    <w:p w14:paraId="1E01E25A" w14:textId="77777777" w:rsidR="00D80EA8" w:rsidRDefault="00D80EA8" w:rsidP="00D80EA8"/>
    <w:p w14:paraId="0A80692B" w14:textId="77777777" w:rsidR="00EA27CE" w:rsidRPr="00EA27CE" w:rsidRDefault="00EA27CE" w:rsidP="00EA27CE">
      <w:pPr>
        <w:pStyle w:val="Paragraphedeliste"/>
        <w:rPr>
          <w:rFonts w:ascii="Verdana" w:hAnsi="Verdana"/>
        </w:rPr>
      </w:pPr>
    </w:p>
    <w:p w14:paraId="5CD73334" w14:textId="77777777" w:rsidR="00EB1FB4" w:rsidRDefault="00EB1FB4" w:rsidP="00EB1FB4">
      <w:r w:rsidRPr="00B339C8">
        <w:t>Une fois que le candidat (</w:t>
      </w:r>
      <w:r w:rsidRPr="00B339C8">
        <w:rPr>
          <w:u w:val="single"/>
        </w:rPr>
        <w:t>secteur privé ou secteur public</w:t>
      </w:r>
      <w:r w:rsidRPr="00B339C8">
        <w:t>) a été sélectionné sur base de tous les critères de sélection, le candidat doit prouver dans quelle mesure sa proposition de projet répond aux critères d’</w:t>
      </w:r>
      <w:r>
        <w:t>évaluation</w:t>
      </w:r>
      <w:r w:rsidRPr="00B339C8">
        <w:t xml:space="preserve"> suivants : </w:t>
      </w:r>
    </w:p>
    <w:p w14:paraId="46D43B77" w14:textId="77777777" w:rsidR="00EB1FB4" w:rsidRPr="00B339C8" w:rsidRDefault="00EB1FB4" w:rsidP="00EB1FB4"/>
    <w:p w14:paraId="56FA1B72" w14:textId="0E5C468D" w:rsidR="00EB1FB4" w:rsidRPr="00B339C8" w:rsidRDefault="00EB1FB4" w:rsidP="00A94F0E">
      <w:pPr>
        <w:pStyle w:val="Titre1"/>
      </w:pPr>
      <w:bookmarkStart w:id="1" w:name="_Toc100927498"/>
      <w:r w:rsidRPr="00B339C8">
        <w:t>Critère d’</w:t>
      </w:r>
      <w:r>
        <w:t>évaluation</w:t>
      </w:r>
      <w:r w:rsidRPr="00B339C8">
        <w:t xml:space="preserve"> 1 :  Méthode qualitative</w:t>
      </w:r>
      <w:bookmarkEnd w:id="1"/>
      <w:r w:rsidR="00A94F0E">
        <w:t xml:space="preserve"> – 60 points</w:t>
      </w:r>
    </w:p>
    <w:p w14:paraId="53FBCEBD" w14:textId="77777777" w:rsidR="00EB1FB4" w:rsidRPr="00B339C8" w:rsidRDefault="00EB1FB4" w:rsidP="00EB1FB4">
      <w:pPr>
        <w:rPr>
          <w:lang w:eastAsia="fr-FR"/>
        </w:rPr>
      </w:pPr>
    </w:p>
    <w:p w14:paraId="7E36F8D4" w14:textId="6D4F4B01" w:rsidR="00EB1FB4" w:rsidRPr="00B339C8" w:rsidRDefault="00EB1FB4" w:rsidP="00EB1FB4">
      <w:pPr>
        <w:pStyle w:val="Paragraphedeliste"/>
        <w:ind w:left="0"/>
        <w:rPr>
          <w:rFonts w:ascii="Verdana" w:hAnsi="Verdana"/>
          <w:bCs/>
          <w:szCs w:val="22"/>
        </w:rPr>
      </w:pPr>
      <w:bookmarkStart w:id="2" w:name="_Hlk73112045"/>
      <w:r w:rsidRPr="00B339C8">
        <w:rPr>
          <w:rFonts w:ascii="Verdana" w:hAnsi="Verdana"/>
          <w:szCs w:val="22"/>
        </w:rPr>
        <w:t xml:space="preserve">Le candidat doit introduire </w:t>
      </w:r>
      <w:r w:rsidRPr="00B339C8">
        <w:rPr>
          <w:rFonts w:ascii="Verdana" w:hAnsi="Verdana"/>
          <w:bCs/>
          <w:szCs w:val="22"/>
          <w:u w:val="single"/>
        </w:rPr>
        <w:t>une note méthodologique qualitative</w:t>
      </w:r>
      <w:r w:rsidRPr="00B339C8">
        <w:rPr>
          <w:rFonts w:ascii="Verdana" w:hAnsi="Verdana"/>
          <w:bCs/>
          <w:szCs w:val="22"/>
        </w:rPr>
        <w:t xml:space="preserve"> détaillant la manière dont le candidat envisage la mise en œuvre du projet visé par le présent appel. </w:t>
      </w:r>
      <w:r w:rsidRPr="00B339C8">
        <w:rPr>
          <w:rFonts w:ascii="Verdana" w:hAnsi="Verdana" w:cs="Arial"/>
          <w:bCs/>
          <w:szCs w:val="22"/>
          <w:lang w:eastAsia="de-DE"/>
        </w:rPr>
        <w:t xml:space="preserve">En d’autres termes, la </w:t>
      </w:r>
      <w:r w:rsidRPr="00B339C8">
        <w:rPr>
          <w:rFonts w:ascii="Verdana" w:hAnsi="Verdana"/>
          <w:bCs/>
          <w:szCs w:val="22"/>
        </w:rPr>
        <w:t>description d’un plan de travail</w:t>
      </w:r>
      <w:r w:rsidRPr="00B339C8">
        <w:rPr>
          <w:rFonts w:ascii="Verdana" w:hAnsi="Verdana"/>
          <w:szCs w:val="22"/>
        </w:rPr>
        <w:t xml:space="preserve"> ou d’actions élaboré de manière professionnelle, à l'aide d'une méthodologie structurée, efficace et détaillée (description de la technologie utilisée, identification des besoins énergétiques, description du sous-sol, etc, …), la description d’un planning contenant les prestations à fournir et les documents à remettre préparé de manière pratique et optimale, la description de la maturité du projet notamment sur des réflexions et/ou prospections préliminaires sur la mise en œuvre, la description de l’effet pérenne et reproductible du projet en Wallonie et le business-plan du projet</w:t>
      </w:r>
      <w:bookmarkEnd w:id="2"/>
      <w:r w:rsidR="00A94F0E">
        <w:rPr>
          <w:rFonts w:ascii="Verdana" w:hAnsi="Verdana"/>
          <w:szCs w:val="22"/>
        </w:rPr>
        <w:t>.</w:t>
      </w:r>
    </w:p>
    <w:p w14:paraId="1DF4EADB" w14:textId="77777777" w:rsidR="00EB1FB4" w:rsidRPr="00B339C8" w:rsidRDefault="00EB1FB4" w:rsidP="00EB1FB4">
      <w:pPr>
        <w:pStyle w:val="Paragraphedeliste"/>
        <w:rPr>
          <w:rFonts w:ascii="Verdana" w:hAnsi="Verdana"/>
          <w:b/>
          <w:bCs/>
          <w:szCs w:val="22"/>
        </w:rPr>
      </w:pPr>
    </w:p>
    <w:p w14:paraId="58EB1A24" w14:textId="3E767AF3" w:rsidR="00804503" w:rsidRPr="00B339C8" w:rsidRDefault="00EB1FB4" w:rsidP="00EB1FB4">
      <w:r w:rsidRPr="00B339C8">
        <w:t>Ce critère sera évalué sur base :</w:t>
      </w:r>
    </w:p>
    <w:p w14:paraId="7478BC7C" w14:textId="721043F9" w:rsidR="00EB1FB4" w:rsidRPr="00C978BA" w:rsidRDefault="00EB1FB4" w:rsidP="00A94F0E">
      <w:pPr>
        <w:pStyle w:val="Paragraphedeliste"/>
        <w:numPr>
          <w:ilvl w:val="0"/>
          <w:numId w:val="28"/>
        </w:numPr>
        <w:rPr>
          <w:rFonts w:ascii="Verdana" w:hAnsi="Verdana"/>
          <w:szCs w:val="22"/>
        </w:rPr>
      </w:pPr>
      <w:r w:rsidRPr="00B339C8">
        <w:rPr>
          <w:rFonts w:ascii="Verdana" w:hAnsi="Verdana"/>
          <w:szCs w:val="22"/>
        </w:rPr>
        <w:t>Description de l’organisation des tâches élaborées de manière professionnelle, à l'aide d'une méthodologie structurée, claire, efficace et détaillée ((description de la technologie utilisée, identification des besoins énergétiques, description du sous-sol, etc, …). Les moyens mis en œuvre par le candidat pour faire de son projet une vitrine technologique accessible au grand public à des fins pédagogiques – 10 pages maximum (hors annexes) police de caractères verdana 11</w:t>
      </w:r>
      <w:r w:rsidR="00A94F0E">
        <w:rPr>
          <w:rFonts w:ascii="Verdana" w:hAnsi="Verdana"/>
          <w:szCs w:val="22"/>
        </w:rPr>
        <w:t>.</w:t>
      </w:r>
      <w:r w:rsidRPr="00B339C8">
        <w:rPr>
          <w:rFonts w:ascii="Verdana" w:hAnsi="Verdana"/>
          <w:szCs w:val="22"/>
        </w:rPr>
        <w:t xml:space="preserve"> </w:t>
      </w:r>
      <w:r w:rsidRPr="00C978BA">
        <w:rPr>
          <w:rFonts w:ascii="Verdana" w:hAnsi="Verdana"/>
        </w:rPr>
        <w:t xml:space="preserve">Dans le cas du non-respect des consignes du nombre de page et de la taille de la police de caractère d’office </w:t>
      </w:r>
      <w:r w:rsidR="007377D5" w:rsidRPr="00C978BA">
        <w:rPr>
          <w:rFonts w:ascii="Verdana" w:hAnsi="Verdana"/>
        </w:rPr>
        <w:t>retrait d’office</w:t>
      </w:r>
      <w:r w:rsidR="007377D5">
        <w:rPr>
          <w:rFonts w:ascii="Verdana" w:hAnsi="Verdana"/>
        </w:rPr>
        <w:t xml:space="preserve"> 5% des points par page ajoutée</w:t>
      </w:r>
      <w:r w:rsidR="00A94F0E">
        <w:rPr>
          <w:rFonts w:ascii="Verdana" w:hAnsi="Verdana"/>
        </w:rPr>
        <w:t xml:space="preserve"> </w:t>
      </w:r>
      <w:r w:rsidR="00A94F0E" w:rsidRPr="00B339C8">
        <w:rPr>
          <w:rFonts w:ascii="Verdana" w:hAnsi="Verdana"/>
          <w:szCs w:val="22"/>
        </w:rPr>
        <w:t>(</w:t>
      </w:r>
      <w:r w:rsidR="00642F48">
        <w:rPr>
          <w:rFonts w:ascii="Verdana" w:hAnsi="Verdana"/>
          <w:b/>
          <w:bCs/>
          <w:szCs w:val="22"/>
        </w:rPr>
        <w:t>25</w:t>
      </w:r>
      <w:r w:rsidR="00A94F0E" w:rsidRPr="00B339C8">
        <w:rPr>
          <w:rFonts w:ascii="Verdana" w:hAnsi="Verdana"/>
          <w:b/>
          <w:bCs/>
          <w:szCs w:val="22"/>
        </w:rPr>
        <w:t xml:space="preserve"> points</w:t>
      </w:r>
      <w:r w:rsidR="00A94F0E" w:rsidRPr="00B339C8">
        <w:rPr>
          <w:rFonts w:ascii="Verdana" w:hAnsi="Verdana"/>
          <w:szCs w:val="22"/>
        </w:rPr>
        <w:t>).</w:t>
      </w:r>
    </w:p>
    <w:p w14:paraId="56E3DEC7" w14:textId="77777777" w:rsidR="00EB1FB4" w:rsidRPr="00B339C8" w:rsidRDefault="00EB1FB4" w:rsidP="00EB1FB4">
      <w:pPr>
        <w:pStyle w:val="Paragraphedeliste"/>
        <w:rPr>
          <w:rFonts w:ascii="Verdana" w:hAnsi="Verdana"/>
          <w:szCs w:val="22"/>
        </w:rPr>
      </w:pPr>
    </w:p>
    <w:p w14:paraId="7EE64A56" w14:textId="77777777" w:rsidR="00EB1FB4" w:rsidRPr="00B339C8" w:rsidRDefault="00EB1FB4" w:rsidP="00EB1FB4">
      <w:pPr>
        <w:pStyle w:val="Paragraphedeliste"/>
        <w:ind w:left="851"/>
        <w:rPr>
          <w:rFonts w:ascii="Verdana" w:hAnsi="Verdana"/>
          <w:szCs w:val="22"/>
        </w:rPr>
      </w:pPr>
    </w:p>
    <w:p w14:paraId="63BEC179" w14:textId="5F712676" w:rsidR="00EB1FB4" w:rsidRPr="007377D5" w:rsidRDefault="00EB1FB4" w:rsidP="00A94F0E">
      <w:pPr>
        <w:pStyle w:val="Paragraphedeliste"/>
        <w:numPr>
          <w:ilvl w:val="0"/>
          <w:numId w:val="28"/>
        </w:numPr>
        <w:rPr>
          <w:rFonts w:ascii="Verdana" w:hAnsi="Verdana"/>
          <w:szCs w:val="22"/>
        </w:rPr>
      </w:pPr>
      <w:r w:rsidRPr="007377D5">
        <w:rPr>
          <w:rFonts w:ascii="Verdana" w:hAnsi="Verdana"/>
          <w:szCs w:val="22"/>
        </w:rPr>
        <w:t xml:space="preserve">Description d’un plan de travail ou d’actions clair et précis contenant la répartition des tâches et sous-tâches claires pour tous les partenaires qui seraient chargés de l’exécution du projet, les prestations à fournir, les réunions planifiées et les documents à remettre doit être rédigés de façon pratique et de la manière la plus optimale – 2 pages maximum, police de caractères verdana 11. </w:t>
      </w:r>
      <w:r w:rsidRPr="007377D5">
        <w:rPr>
          <w:rFonts w:ascii="Verdana" w:hAnsi="Verdana"/>
        </w:rPr>
        <w:t xml:space="preserve">Dans le cas du non-respect des consignes du nombre de page et de la taille de la police de caractère </w:t>
      </w:r>
      <w:r w:rsidR="007377D5" w:rsidRPr="007377D5">
        <w:rPr>
          <w:rFonts w:ascii="Verdana" w:hAnsi="Verdana"/>
        </w:rPr>
        <w:t xml:space="preserve">retrait d’office 5% des points par page ajoutée </w:t>
      </w:r>
      <w:r w:rsidR="00A94F0E" w:rsidRPr="007377D5">
        <w:rPr>
          <w:rFonts w:ascii="Verdana" w:hAnsi="Verdana"/>
          <w:szCs w:val="22"/>
        </w:rPr>
        <w:t>(</w:t>
      </w:r>
      <w:r w:rsidR="00A94F0E" w:rsidRPr="007377D5">
        <w:rPr>
          <w:rFonts w:ascii="Verdana" w:hAnsi="Verdana"/>
          <w:b/>
          <w:bCs/>
          <w:szCs w:val="22"/>
        </w:rPr>
        <w:t>5 points</w:t>
      </w:r>
      <w:r w:rsidR="00A94F0E" w:rsidRPr="007377D5">
        <w:rPr>
          <w:rFonts w:ascii="Verdana" w:hAnsi="Verdana"/>
          <w:szCs w:val="22"/>
        </w:rPr>
        <w:t>)</w:t>
      </w:r>
    </w:p>
    <w:p w14:paraId="28111F18" w14:textId="77777777" w:rsidR="00EB1FB4" w:rsidRPr="00B339C8" w:rsidRDefault="00EB1FB4" w:rsidP="00EB1FB4">
      <w:pPr>
        <w:pStyle w:val="Paragraphedeliste"/>
        <w:ind w:left="851"/>
        <w:rPr>
          <w:rFonts w:ascii="Verdana" w:hAnsi="Verdana"/>
          <w:szCs w:val="22"/>
        </w:rPr>
      </w:pPr>
    </w:p>
    <w:p w14:paraId="33E290EB" w14:textId="77777777" w:rsidR="00EB1FB4" w:rsidRPr="00B339C8" w:rsidRDefault="00EB1FB4" w:rsidP="00EB1FB4">
      <w:pPr>
        <w:pStyle w:val="Paragraphedeliste"/>
        <w:ind w:left="851"/>
        <w:rPr>
          <w:rFonts w:ascii="Verdana" w:hAnsi="Verdana"/>
          <w:szCs w:val="22"/>
        </w:rPr>
      </w:pPr>
    </w:p>
    <w:p w14:paraId="0F10689F" w14:textId="62E831AC" w:rsidR="00EB1FB4" w:rsidRDefault="00EB1FB4" w:rsidP="00E618B1">
      <w:pPr>
        <w:pStyle w:val="Paragraphedeliste"/>
        <w:numPr>
          <w:ilvl w:val="0"/>
          <w:numId w:val="28"/>
        </w:numPr>
        <w:rPr>
          <w:rFonts w:ascii="Verdana" w:hAnsi="Verdana"/>
          <w:szCs w:val="22"/>
        </w:rPr>
      </w:pPr>
      <w:bookmarkStart w:id="3" w:name="_Hlk103170337"/>
      <w:r w:rsidRPr="00B339C8">
        <w:rPr>
          <w:rFonts w:ascii="Verdana" w:hAnsi="Verdana"/>
          <w:szCs w:val="22"/>
        </w:rPr>
        <w:t>Le budget du projet avec un plan financier chiffré pour la durée totale d’investissement du projet </w:t>
      </w:r>
      <w:r w:rsidRPr="00B339C8">
        <w:rPr>
          <w:rFonts w:ascii="Verdana" w:hAnsi="Verdana"/>
          <w:bCs/>
          <w:szCs w:val="22"/>
        </w:rPr>
        <w:t>comportant une description détaillée, ventilée par poste</w:t>
      </w:r>
      <w:r w:rsidR="006E590F">
        <w:rPr>
          <w:rFonts w:ascii="Verdana" w:hAnsi="Verdana"/>
          <w:bCs/>
          <w:szCs w:val="22"/>
        </w:rPr>
        <w:t xml:space="preserve"> d’investissement et par article</w:t>
      </w:r>
      <w:r w:rsidR="00E618B1">
        <w:rPr>
          <w:rFonts w:ascii="Verdana" w:hAnsi="Verdana"/>
          <w:bCs/>
          <w:szCs w:val="22"/>
        </w:rPr>
        <w:t xml:space="preserve"> du </w:t>
      </w:r>
      <w:r w:rsidR="00E618B1" w:rsidRPr="00B339C8">
        <w:rPr>
          <w:rFonts w:ascii="Verdana" w:hAnsi="Verdana"/>
          <w:szCs w:val="22"/>
        </w:rPr>
        <w:t xml:space="preserve">règlement 651/2014 </w:t>
      </w:r>
      <w:r w:rsidR="00E618B1">
        <w:rPr>
          <w:rFonts w:ascii="Verdana" w:hAnsi="Verdana"/>
          <w:szCs w:val="22"/>
        </w:rPr>
        <w:t>(</w:t>
      </w:r>
      <w:r w:rsidR="00E618B1" w:rsidRPr="00B339C8">
        <w:rPr>
          <w:rFonts w:ascii="Verdana" w:hAnsi="Verdana"/>
          <w:szCs w:val="22"/>
        </w:rPr>
        <w:t>41, 46 et 49</w:t>
      </w:r>
      <w:r w:rsidR="00E618B1">
        <w:rPr>
          <w:rFonts w:ascii="Verdana" w:hAnsi="Verdana"/>
          <w:szCs w:val="22"/>
        </w:rPr>
        <w:t>)</w:t>
      </w:r>
      <w:r w:rsidR="006E590F">
        <w:rPr>
          <w:rFonts w:ascii="Verdana" w:hAnsi="Verdana"/>
          <w:bCs/>
          <w:szCs w:val="22"/>
        </w:rPr>
        <w:t xml:space="preserve">. </w:t>
      </w:r>
      <w:r w:rsidR="006E590F">
        <w:rPr>
          <w:rFonts w:ascii="Verdana" w:hAnsi="Verdana"/>
          <w:szCs w:val="22"/>
        </w:rPr>
        <w:t>L</w:t>
      </w:r>
      <w:r w:rsidRPr="00B339C8">
        <w:rPr>
          <w:rFonts w:ascii="Verdana" w:hAnsi="Verdana"/>
          <w:szCs w:val="22"/>
        </w:rPr>
        <w:t xml:space="preserve">’aide </w:t>
      </w:r>
      <w:r w:rsidR="006E590F">
        <w:rPr>
          <w:rFonts w:ascii="Verdana" w:hAnsi="Verdana"/>
          <w:szCs w:val="22"/>
        </w:rPr>
        <w:t xml:space="preserve">demandée </w:t>
      </w:r>
      <w:r w:rsidR="006E590F" w:rsidRPr="00B339C8">
        <w:rPr>
          <w:rFonts w:ascii="Verdana" w:hAnsi="Verdana"/>
          <w:szCs w:val="22"/>
        </w:rPr>
        <w:t>est strictement limitée aux coûts admissibles</w:t>
      </w:r>
      <w:r w:rsidR="006E590F">
        <w:rPr>
          <w:rFonts w:ascii="Verdana" w:hAnsi="Verdana"/>
          <w:szCs w:val="22"/>
        </w:rPr>
        <w:t xml:space="preserve"> par type d</w:t>
      </w:r>
      <w:r w:rsidRPr="00B339C8">
        <w:rPr>
          <w:rFonts w:ascii="Verdana" w:hAnsi="Verdana"/>
          <w:szCs w:val="22"/>
        </w:rPr>
        <w:t xml:space="preserve">’entreprise </w:t>
      </w:r>
      <w:r w:rsidR="006E590F">
        <w:rPr>
          <w:rFonts w:ascii="Verdana" w:hAnsi="Verdana"/>
          <w:szCs w:val="22"/>
        </w:rPr>
        <w:t>est calculée conformément au</w:t>
      </w:r>
      <w:r w:rsidRPr="00B339C8">
        <w:rPr>
          <w:rFonts w:ascii="Verdana" w:hAnsi="Verdana"/>
          <w:szCs w:val="22"/>
        </w:rPr>
        <w:t xml:space="preserve"> règlement 651/2014 et particulièrement les articles 41, 46 et 49</w:t>
      </w:r>
      <w:r w:rsidR="006E590F">
        <w:rPr>
          <w:rFonts w:ascii="Verdana" w:hAnsi="Verdana"/>
          <w:szCs w:val="22"/>
        </w:rPr>
        <w:t>.</w:t>
      </w:r>
      <w:r w:rsidR="00A94F0E">
        <w:rPr>
          <w:rFonts w:ascii="Verdana" w:hAnsi="Verdana"/>
          <w:bCs/>
          <w:szCs w:val="22"/>
        </w:rPr>
        <w:t xml:space="preserve"> </w:t>
      </w:r>
      <w:r w:rsidR="006E590F">
        <w:rPr>
          <w:rFonts w:ascii="Verdana" w:hAnsi="Verdana"/>
          <w:bCs/>
          <w:szCs w:val="22"/>
        </w:rPr>
        <w:t>Trois</w:t>
      </w:r>
      <w:r w:rsidR="00A94F0E">
        <w:rPr>
          <w:rFonts w:ascii="Verdana" w:hAnsi="Verdana"/>
          <w:bCs/>
          <w:szCs w:val="22"/>
        </w:rPr>
        <w:t xml:space="preserve"> </w:t>
      </w:r>
      <w:r w:rsidRPr="00B339C8">
        <w:rPr>
          <w:rFonts w:ascii="Verdana" w:hAnsi="Verdana"/>
          <w:szCs w:val="22"/>
        </w:rPr>
        <w:t>page</w:t>
      </w:r>
      <w:r w:rsidR="006E590F">
        <w:rPr>
          <w:rFonts w:ascii="Verdana" w:hAnsi="Verdana"/>
          <w:szCs w:val="22"/>
        </w:rPr>
        <w:t>s</w:t>
      </w:r>
      <w:r w:rsidRPr="00B339C8">
        <w:rPr>
          <w:rFonts w:ascii="Verdana" w:hAnsi="Verdana"/>
          <w:szCs w:val="22"/>
        </w:rPr>
        <w:t xml:space="preserve"> maximum ; police de caractère verdana 11</w:t>
      </w:r>
      <w:r w:rsidR="00A94F0E">
        <w:rPr>
          <w:rFonts w:ascii="Verdana" w:hAnsi="Verdana"/>
          <w:szCs w:val="22"/>
        </w:rPr>
        <w:t>.</w:t>
      </w:r>
      <w:r w:rsidRPr="00B339C8">
        <w:rPr>
          <w:rFonts w:ascii="Verdana" w:hAnsi="Verdana"/>
          <w:szCs w:val="22"/>
        </w:rPr>
        <w:t xml:space="preserve"> </w:t>
      </w:r>
      <w:r w:rsidRPr="00C978BA">
        <w:rPr>
          <w:rFonts w:ascii="Verdana" w:hAnsi="Verdana"/>
        </w:rPr>
        <w:t xml:space="preserve">Dans le cas du non-respect des consignes du nombre de page et de la taille de la police de caractère </w:t>
      </w:r>
      <w:r w:rsidR="007377D5" w:rsidRPr="00C978BA">
        <w:rPr>
          <w:rFonts w:ascii="Verdana" w:hAnsi="Verdana"/>
        </w:rPr>
        <w:t>retrait d’office</w:t>
      </w:r>
      <w:r w:rsidR="007377D5">
        <w:rPr>
          <w:rFonts w:ascii="Verdana" w:hAnsi="Verdana"/>
        </w:rPr>
        <w:t xml:space="preserve"> 5% des points par page ajoutée </w:t>
      </w:r>
      <w:r w:rsidR="00A94F0E" w:rsidRPr="00B339C8">
        <w:rPr>
          <w:rFonts w:ascii="Verdana" w:hAnsi="Verdana"/>
          <w:szCs w:val="22"/>
        </w:rPr>
        <w:t>(</w:t>
      </w:r>
      <w:r w:rsidR="00642F48">
        <w:rPr>
          <w:rFonts w:ascii="Verdana" w:hAnsi="Verdana"/>
          <w:b/>
          <w:bCs/>
          <w:szCs w:val="22"/>
        </w:rPr>
        <w:t>20</w:t>
      </w:r>
      <w:r w:rsidR="00A94F0E" w:rsidRPr="00B339C8">
        <w:rPr>
          <w:rFonts w:ascii="Verdana" w:hAnsi="Verdana"/>
          <w:b/>
          <w:bCs/>
          <w:szCs w:val="22"/>
        </w:rPr>
        <w:t xml:space="preserve"> points</w:t>
      </w:r>
      <w:r w:rsidR="00A94F0E" w:rsidRPr="00B339C8">
        <w:rPr>
          <w:rFonts w:ascii="Verdana" w:hAnsi="Verdana"/>
          <w:szCs w:val="22"/>
        </w:rPr>
        <w:t>).</w:t>
      </w:r>
      <w:bookmarkEnd w:id="3"/>
    </w:p>
    <w:p w14:paraId="74E80BB4" w14:textId="77777777" w:rsidR="00E618B1" w:rsidRPr="00E618B1" w:rsidRDefault="00E618B1" w:rsidP="00E618B1">
      <w:pPr>
        <w:pStyle w:val="Paragraphedeliste"/>
        <w:rPr>
          <w:rFonts w:ascii="Verdana" w:hAnsi="Verdana"/>
          <w:szCs w:val="22"/>
        </w:rPr>
      </w:pPr>
    </w:p>
    <w:p w14:paraId="038A4C3F" w14:textId="2D56F6E7" w:rsidR="00EB1FB4" w:rsidRPr="00C978BA" w:rsidRDefault="00EB1FB4" w:rsidP="00A94F0E">
      <w:pPr>
        <w:pStyle w:val="Paragraphedeliste"/>
        <w:numPr>
          <w:ilvl w:val="0"/>
          <w:numId w:val="28"/>
        </w:numPr>
        <w:rPr>
          <w:rFonts w:ascii="Verdana" w:hAnsi="Verdana"/>
          <w:szCs w:val="22"/>
        </w:rPr>
      </w:pPr>
      <w:r w:rsidRPr="00B339C8">
        <w:rPr>
          <w:rFonts w:ascii="Verdana" w:hAnsi="Verdana"/>
          <w:szCs w:val="22"/>
        </w:rPr>
        <w:t>Description de réflexions et/ou de prospections préliminaires sur la mise en œuvre du projet (2 pages maximum, police de caractère verdana 11</w:t>
      </w:r>
      <w:r w:rsidR="00E618B1">
        <w:rPr>
          <w:rFonts w:ascii="Verdana" w:hAnsi="Verdana"/>
          <w:szCs w:val="22"/>
        </w:rPr>
        <w:t>).</w:t>
      </w:r>
      <w:r w:rsidRPr="00B339C8">
        <w:rPr>
          <w:rFonts w:ascii="Verdana" w:hAnsi="Verdana"/>
          <w:szCs w:val="22"/>
        </w:rPr>
        <w:t xml:space="preserve"> </w:t>
      </w:r>
      <w:r w:rsidRPr="00C978BA">
        <w:rPr>
          <w:rFonts w:ascii="Verdana" w:hAnsi="Verdana"/>
        </w:rPr>
        <w:t xml:space="preserve">Dans le cas du non-respect des consignes du nombre de page et de la taille de la police de caractère </w:t>
      </w:r>
      <w:r w:rsidR="007377D5" w:rsidRPr="00C978BA">
        <w:rPr>
          <w:rFonts w:ascii="Verdana" w:hAnsi="Verdana"/>
        </w:rPr>
        <w:t>retrait d’office</w:t>
      </w:r>
      <w:r w:rsidR="007377D5">
        <w:rPr>
          <w:rFonts w:ascii="Verdana" w:hAnsi="Verdana"/>
        </w:rPr>
        <w:t xml:space="preserve"> 5% des points par page ajoutée </w:t>
      </w:r>
      <w:r w:rsidR="00E618B1" w:rsidRPr="00B339C8">
        <w:rPr>
          <w:rFonts w:ascii="Verdana" w:hAnsi="Verdana"/>
          <w:szCs w:val="22"/>
        </w:rPr>
        <w:t>(</w:t>
      </w:r>
      <w:r w:rsidR="00E618B1" w:rsidRPr="00B339C8">
        <w:rPr>
          <w:rFonts w:ascii="Verdana" w:hAnsi="Verdana"/>
          <w:b/>
          <w:bCs/>
          <w:szCs w:val="22"/>
        </w:rPr>
        <w:t>5 points</w:t>
      </w:r>
      <w:r w:rsidR="00E618B1" w:rsidRPr="00B339C8">
        <w:rPr>
          <w:rFonts w:ascii="Verdana" w:hAnsi="Verdana"/>
          <w:szCs w:val="22"/>
        </w:rPr>
        <w:t>).</w:t>
      </w:r>
    </w:p>
    <w:p w14:paraId="6B9BAE01" w14:textId="77777777" w:rsidR="00EB1FB4" w:rsidRPr="00B339C8" w:rsidRDefault="00EB1FB4" w:rsidP="00EB1FB4">
      <w:pPr>
        <w:pStyle w:val="Paragraphedeliste"/>
        <w:rPr>
          <w:rFonts w:ascii="Verdana" w:hAnsi="Verdana"/>
          <w:szCs w:val="22"/>
        </w:rPr>
      </w:pPr>
    </w:p>
    <w:p w14:paraId="4E6F4124" w14:textId="5247E473" w:rsidR="00EB1FB4" w:rsidRPr="00C978BA" w:rsidRDefault="00EB1FB4" w:rsidP="00A94F0E">
      <w:pPr>
        <w:pStyle w:val="Paragraphedeliste"/>
        <w:numPr>
          <w:ilvl w:val="0"/>
          <w:numId w:val="28"/>
        </w:numPr>
        <w:rPr>
          <w:rFonts w:ascii="Verdana" w:hAnsi="Verdana"/>
          <w:szCs w:val="22"/>
        </w:rPr>
      </w:pPr>
      <w:r w:rsidRPr="00B339C8">
        <w:rPr>
          <w:rFonts w:ascii="Verdana" w:hAnsi="Verdana"/>
          <w:szCs w:val="22"/>
        </w:rPr>
        <w:t>Description de l’effet pérenne et reproductible du projet en Wallonie (2 page maximum ; police de caractère verdana 11</w:t>
      </w:r>
      <w:r w:rsidR="00E618B1">
        <w:rPr>
          <w:rFonts w:ascii="Verdana" w:hAnsi="Verdana"/>
          <w:szCs w:val="22"/>
        </w:rPr>
        <w:t>).</w:t>
      </w:r>
      <w:r w:rsidRPr="00B339C8">
        <w:rPr>
          <w:rFonts w:ascii="Verdana" w:hAnsi="Verdana"/>
          <w:szCs w:val="22"/>
        </w:rPr>
        <w:t xml:space="preserve"> </w:t>
      </w:r>
      <w:r w:rsidRPr="00C978BA">
        <w:rPr>
          <w:rFonts w:ascii="Verdana" w:hAnsi="Verdana"/>
        </w:rPr>
        <w:t xml:space="preserve">Dans le cas du non-respect des consignes du nombre de page et de la taille de la police de caractère </w:t>
      </w:r>
      <w:r w:rsidR="00DB059D" w:rsidRPr="00C978BA">
        <w:rPr>
          <w:rFonts w:ascii="Verdana" w:hAnsi="Verdana"/>
        </w:rPr>
        <w:t>retrait d’office</w:t>
      </w:r>
      <w:r w:rsidR="00DB059D">
        <w:rPr>
          <w:rFonts w:ascii="Verdana" w:hAnsi="Verdana"/>
        </w:rPr>
        <w:t xml:space="preserve"> 5% des points par page ajoutée </w:t>
      </w:r>
      <w:r w:rsidR="00E618B1" w:rsidRPr="00B339C8">
        <w:rPr>
          <w:rFonts w:ascii="Verdana" w:hAnsi="Verdana"/>
          <w:szCs w:val="22"/>
        </w:rPr>
        <w:t>(</w:t>
      </w:r>
      <w:r w:rsidR="00E618B1" w:rsidRPr="00B339C8">
        <w:rPr>
          <w:rFonts w:ascii="Verdana" w:hAnsi="Verdana"/>
          <w:b/>
          <w:bCs/>
          <w:szCs w:val="22"/>
        </w:rPr>
        <w:t>5 points</w:t>
      </w:r>
      <w:r w:rsidR="00E618B1" w:rsidRPr="00B339C8">
        <w:rPr>
          <w:rFonts w:ascii="Verdana" w:hAnsi="Verdana"/>
          <w:szCs w:val="22"/>
        </w:rPr>
        <w:t>).</w:t>
      </w:r>
    </w:p>
    <w:p w14:paraId="1D22E7C2" w14:textId="77777777" w:rsidR="00EB1FB4" w:rsidRDefault="00EB1FB4" w:rsidP="00EB1FB4"/>
    <w:p w14:paraId="5F21C39C" w14:textId="1AB57720" w:rsidR="00E618B1" w:rsidRDefault="00E618B1">
      <w:pPr>
        <w:jc w:val="left"/>
      </w:pPr>
      <w:r>
        <w:br w:type="page"/>
      </w:r>
    </w:p>
    <w:p w14:paraId="3EA7C68A" w14:textId="77777777" w:rsidR="00EB1FB4" w:rsidRPr="00B339C8" w:rsidRDefault="00EB1FB4" w:rsidP="00EB1FB4"/>
    <w:p w14:paraId="2D5A121D" w14:textId="6616379B" w:rsidR="00EB1FB4" w:rsidRPr="00B339C8" w:rsidRDefault="00EB1FB4" w:rsidP="00E618B1">
      <w:pPr>
        <w:pStyle w:val="Titre1"/>
      </w:pPr>
      <w:bookmarkStart w:id="4" w:name="_Toc100927499"/>
      <w:bookmarkStart w:id="5" w:name="_Hlk100915826"/>
      <w:r w:rsidRPr="00B339C8">
        <w:t>Critère d’</w:t>
      </w:r>
      <w:r>
        <w:t>évaluation</w:t>
      </w:r>
      <w:r w:rsidRPr="00B339C8">
        <w:t xml:space="preserve"> 2 :  L’effet sur le climat, l’environnement et sur la politique en matière de transition énergétique en Wallonie</w:t>
      </w:r>
      <w:bookmarkEnd w:id="4"/>
      <w:r w:rsidR="00E618B1">
        <w:t xml:space="preserve"> – 40 points</w:t>
      </w:r>
      <w:r w:rsidRPr="00B339C8">
        <w:t xml:space="preserve"> </w:t>
      </w:r>
    </w:p>
    <w:p w14:paraId="73759F39" w14:textId="77777777" w:rsidR="00EB1FB4" w:rsidRPr="00B339C8" w:rsidRDefault="00EB1FB4" w:rsidP="00EB1FB4">
      <w:pPr>
        <w:rPr>
          <w:highlight w:val="yellow"/>
        </w:rPr>
      </w:pPr>
    </w:p>
    <w:p w14:paraId="43F96CDB" w14:textId="6E74DD0D" w:rsidR="00EB1FB4" w:rsidRPr="00B339C8" w:rsidRDefault="00EB1FB4" w:rsidP="006551E5">
      <w:bookmarkStart w:id="6" w:name="_Toc100927500"/>
      <w:r w:rsidRPr="00E618B1">
        <w:t xml:space="preserve">Dans le cadre de ce critère d’attribution, l’effet sur le climat, l’environnement et sur la contribution du projet à la réalisation de la transition énergétique durable souhaitée en Wallonie est jugé à - </w:t>
      </w:r>
      <w:r w:rsidRPr="004153F6">
        <w:rPr>
          <w:b/>
          <w:bCs/>
        </w:rPr>
        <w:t>40 points</w:t>
      </w:r>
      <w:r w:rsidRPr="00E618B1">
        <w:t>.</w:t>
      </w:r>
      <w:bookmarkEnd w:id="6"/>
      <w:r w:rsidRPr="00E618B1">
        <w:t xml:space="preserve"> </w:t>
      </w:r>
    </w:p>
    <w:p w14:paraId="5A1CF76D" w14:textId="4E56AE98" w:rsidR="00EB1FB4" w:rsidRPr="00B339C8" w:rsidRDefault="00EB1FB4" w:rsidP="00804503">
      <w:bookmarkStart w:id="7" w:name="_Toc100927501"/>
      <w:r w:rsidRPr="006B7063">
        <w:t>A cet effet, il est attendu du candidat ce qui suit :</w:t>
      </w:r>
      <w:bookmarkEnd w:id="7"/>
    </w:p>
    <w:p w14:paraId="683513E1" w14:textId="77777777" w:rsidR="00EB1FB4" w:rsidRPr="00B339C8" w:rsidRDefault="00EB1FB4" w:rsidP="00EB1FB4">
      <w:pPr>
        <w:pStyle w:val="Paragraphedeliste"/>
        <w:autoSpaceDE w:val="0"/>
        <w:autoSpaceDN w:val="0"/>
        <w:rPr>
          <w:rFonts w:ascii="Verdana" w:hAnsi="Verdana"/>
          <w:b/>
          <w:bCs/>
          <w:color w:val="000000"/>
          <w:szCs w:val="22"/>
        </w:rPr>
      </w:pPr>
      <w:bookmarkStart w:id="8" w:name="_Hlk103171525"/>
    </w:p>
    <w:p w14:paraId="7A227532" w14:textId="2288B641" w:rsidR="00DB059D" w:rsidRPr="004668A6" w:rsidRDefault="00DB059D" w:rsidP="00DB059D">
      <w:pPr>
        <w:pStyle w:val="Paragraphedeliste"/>
        <w:numPr>
          <w:ilvl w:val="0"/>
          <w:numId w:val="29"/>
        </w:numPr>
        <w:autoSpaceDE w:val="0"/>
        <w:autoSpaceDN w:val="0"/>
        <w:adjustRightInd w:val="0"/>
        <w:rPr>
          <w:rFonts w:ascii="Verdana" w:hAnsi="Verdana" w:cs="CIDFont+F1"/>
          <w:color w:val="000000"/>
          <w:szCs w:val="22"/>
        </w:rPr>
      </w:pPr>
      <w:r w:rsidRPr="004668A6">
        <w:rPr>
          <w:rFonts w:ascii="Verdana" w:hAnsi="Verdana" w:cs="CIDFont+F1"/>
          <w:color w:val="000000"/>
          <w:szCs w:val="22"/>
        </w:rPr>
        <w:t>Une description aussi spécifique que possible de l’approche méthodologique suivie pour l’estimation de l’impact positif du projet sur le climat et l’environnement</w:t>
      </w:r>
      <w:r>
        <w:rPr>
          <w:rFonts w:ascii="Verdana" w:hAnsi="Verdana" w:cs="CIDFont+F1"/>
          <w:color w:val="000000"/>
          <w:szCs w:val="22"/>
        </w:rPr>
        <w:t xml:space="preserve"> </w:t>
      </w:r>
      <w:r w:rsidRPr="004668A6">
        <w:rPr>
          <w:rFonts w:ascii="Verdana" w:hAnsi="Verdana" w:cs="CIDFont+F1"/>
          <w:color w:val="000000"/>
          <w:szCs w:val="22"/>
        </w:rPr>
        <w:t>(</w:t>
      </w:r>
      <w:r w:rsidR="00631F07">
        <w:rPr>
          <w:rFonts w:ascii="Verdana" w:hAnsi="Verdana" w:cs="CIDFont+F1"/>
          <w:color w:val="000000"/>
          <w:szCs w:val="22"/>
        </w:rPr>
        <w:t>consommations énergétiques MWh/an</w:t>
      </w:r>
      <w:r w:rsidRPr="004668A6">
        <w:rPr>
          <w:rFonts w:ascii="Verdana" w:hAnsi="Verdana" w:cs="CIDFont+F1"/>
          <w:color w:val="000000"/>
          <w:szCs w:val="22"/>
        </w:rPr>
        <w:t xml:space="preserve">). En cas de </w:t>
      </w:r>
      <w:r w:rsidR="00631F07" w:rsidRPr="004668A6">
        <w:rPr>
          <w:rFonts w:ascii="Verdana" w:hAnsi="Verdana" w:cs="CIDFont+F1"/>
          <w:color w:val="000000"/>
          <w:szCs w:val="22"/>
        </w:rPr>
        <w:t xml:space="preserve">nouveau </w:t>
      </w:r>
      <w:r w:rsidRPr="004668A6">
        <w:rPr>
          <w:rFonts w:ascii="Verdana" w:hAnsi="Verdana" w:cs="CIDFont+F1"/>
          <w:color w:val="000000"/>
          <w:szCs w:val="22"/>
        </w:rPr>
        <w:t>projet, le candidat doit prendre comme situation de référence une chaudière alimentée au gaz naturel</w:t>
      </w:r>
      <w:r w:rsidRPr="004668A6">
        <w:rPr>
          <w:rFonts w:ascii="Verdana" w:hAnsi="Verdana"/>
          <w:szCs w:val="22"/>
        </w:rPr>
        <w:t xml:space="preserve"> (</w:t>
      </w:r>
      <w:r w:rsidRPr="004668A6">
        <w:rPr>
          <w:rFonts w:ascii="Verdana" w:hAnsi="Verdana"/>
          <w:b/>
          <w:bCs/>
          <w:szCs w:val="22"/>
        </w:rPr>
        <w:t>10 points</w:t>
      </w:r>
      <w:r w:rsidRPr="004668A6">
        <w:rPr>
          <w:rFonts w:ascii="Verdana" w:hAnsi="Verdana"/>
          <w:szCs w:val="22"/>
        </w:rPr>
        <w:t>).</w:t>
      </w:r>
    </w:p>
    <w:p w14:paraId="16F7019E" w14:textId="77777777" w:rsidR="00DB059D" w:rsidRPr="004668A6" w:rsidRDefault="00DB059D" w:rsidP="00DB059D">
      <w:pPr>
        <w:autoSpaceDE w:val="0"/>
        <w:autoSpaceDN w:val="0"/>
        <w:rPr>
          <w:b/>
          <w:bCs/>
          <w:color w:val="000000"/>
        </w:rPr>
      </w:pPr>
    </w:p>
    <w:p w14:paraId="7B43FBDE" w14:textId="6AC1E913" w:rsidR="00DB059D" w:rsidRPr="00DB059D" w:rsidRDefault="00DB059D" w:rsidP="00DB059D">
      <w:pPr>
        <w:pStyle w:val="Paragraphedeliste"/>
        <w:numPr>
          <w:ilvl w:val="0"/>
          <w:numId w:val="29"/>
        </w:numPr>
        <w:autoSpaceDE w:val="0"/>
        <w:autoSpaceDN w:val="0"/>
        <w:rPr>
          <w:rFonts w:ascii="Verdana" w:hAnsi="Verdana"/>
          <w:color w:val="000000"/>
          <w:szCs w:val="22"/>
        </w:rPr>
      </w:pPr>
      <w:r w:rsidRPr="004668A6">
        <w:rPr>
          <w:rFonts w:ascii="Verdana" w:hAnsi="Verdana"/>
          <w:szCs w:val="22"/>
        </w:rPr>
        <w:t>Une évaluation de la quantité de tonnes de CO2</w:t>
      </w:r>
      <w:r w:rsidR="00365D25">
        <w:rPr>
          <w:rFonts w:ascii="Verdana" w:hAnsi="Verdana"/>
          <w:szCs w:val="22"/>
        </w:rPr>
        <w:t>eq/an</w:t>
      </w:r>
      <w:r w:rsidRPr="004668A6">
        <w:rPr>
          <w:rFonts w:ascii="Verdana" w:hAnsi="Verdana"/>
          <w:szCs w:val="22"/>
        </w:rPr>
        <w:t xml:space="preserve"> économisées grâce au projet</w:t>
      </w:r>
      <w:r w:rsidR="00631F07">
        <w:rPr>
          <w:rFonts w:ascii="Verdana" w:hAnsi="Verdana"/>
          <w:szCs w:val="22"/>
        </w:rPr>
        <w:t xml:space="preserve"> suite au changement du vecteur énergétique</w:t>
      </w:r>
      <w:r w:rsidRPr="004668A6">
        <w:rPr>
          <w:rFonts w:ascii="Verdana" w:hAnsi="Verdana"/>
          <w:szCs w:val="22"/>
        </w:rPr>
        <w:t>. Afin de répondre à ce critère le candidat est amené à remplir le tableau simplifié repris en annexe</w:t>
      </w:r>
      <w:r>
        <w:rPr>
          <w:rFonts w:ascii="Verdana" w:hAnsi="Verdana"/>
          <w:szCs w:val="22"/>
        </w:rPr>
        <w:t xml:space="preserve"> 4</w:t>
      </w:r>
      <w:r w:rsidRPr="004668A6">
        <w:rPr>
          <w:rFonts w:ascii="Verdana" w:hAnsi="Verdana"/>
          <w:szCs w:val="22"/>
        </w:rPr>
        <w:t xml:space="preserve">. Les facteurs d’émission de CO2 sont repris dans la même annexe. Le projet qui aura économisé le max de </w:t>
      </w:r>
      <w:r w:rsidR="00365D25">
        <w:rPr>
          <w:rFonts w:ascii="Verdana" w:hAnsi="Verdana"/>
          <w:szCs w:val="22"/>
        </w:rPr>
        <w:t>t</w:t>
      </w:r>
      <w:r w:rsidRPr="004668A6">
        <w:rPr>
          <w:rFonts w:ascii="Verdana" w:hAnsi="Verdana"/>
          <w:szCs w:val="22"/>
        </w:rPr>
        <w:t>CO2</w:t>
      </w:r>
      <w:r w:rsidR="00365D25">
        <w:rPr>
          <w:rFonts w:ascii="Verdana" w:hAnsi="Verdana"/>
          <w:szCs w:val="22"/>
        </w:rPr>
        <w:t>eq/an</w:t>
      </w:r>
      <w:r w:rsidRPr="004668A6">
        <w:rPr>
          <w:rFonts w:ascii="Verdana" w:hAnsi="Verdana"/>
          <w:szCs w:val="22"/>
        </w:rPr>
        <w:t xml:space="preserve"> aura le maximum de points </w:t>
      </w:r>
      <w:r w:rsidRPr="004668A6">
        <w:rPr>
          <w:rFonts w:ascii="Verdana" w:hAnsi="Verdana"/>
          <w:b/>
          <w:bCs/>
          <w:szCs w:val="22"/>
        </w:rPr>
        <w:t>(15 points).</w:t>
      </w:r>
    </w:p>
    <w:p w14:paraId="310E1F84" w14:textId="77777777" w:rsidR="00DB059D" w:rsidRPr="00DB059D" w:rsidRDefault="00DB059D" w:rsidP="00DB059D">
      <w:pPr>
        <w:pStyle w:val="Paragraphedeliste"/>
        <w:rPr>
          <w:rFonts w:ascii="Verdana" w:hAnsi="Verdana"/>
          <w:color w:val="000000"/>
          <w:szCs w:val="22"/>
        </w:rPr>
      </w:pPr>
    </w:p>
    <w:p w14:paraId="1CDEF949" w14:textId="77777777" w:rsidR="00DB059D" w:rsidRPr="00DB059D" w:rsidRDefault="00DB059D" w:rsidP="00DB059D">
      <w:pPr>
        <w:pStyle w:val="Paragraphedeliste"/>
        <w:autoSpaceDE w:val="0"/>
        <w:autoSpaceDN w:val="0"/>
        <w:rPr>
          <w:rFonts w:ascii="Verdana" w:hAnsi="Verdana"/>
          <w:color w:val="000000"/>
          <w:szCs w:val="22"/>
        </w:rPr>
      </w:pPr>
    </w:p>
    <w:p w14:paraId="574883D1" w14:textId="2ECF564D" w:rsidR="00EB1FB4" w:rsidRPr="00A736A8" w:rsidRDefault="00EB1FB4" w:rsidP="00E618B1">
      <w:pPr>
        <w:pStyle w:val="Paragraphedeliste"/>
        <w:numPr>
          <w:ilvl w:val="0"/>
          <w:numId w:val="29"/>
        </w:numPr>
        <w:autoSpaceDE w:val="0"/>
        <w:autoSpaceDN w:val="0"/>
        <w:rPr>
          <w:rFonts w:ascii="Verdana" w:hAnsi="Verdana"/>
          <w:color w:val="000000"/>
          <w:szCs w:val="22"/>
        </w:rPr>
      </w:pPr>
      <w:r w:rsidRPr="00B339C8">
        <w:rPr>
          <w:rFonts w:ascii="Verdana" w:hAnsi="Verdana"/>
          <w:szCs w:val="22"/>
        </w:rPr>
        <w:t>Une évaluation de la quantité de tonnes de CO2</w:t>
      </w:r>
      <w:r w:rsidR="00277D54">
        <w:rPr>
          <w:rFonts w:ascii="Verdana" w:hAnsi="Verdana"/>
          <w:szCs w:val="22"/>
        </w:rPr>
        <w:t>eq/an</w:t>
      </w:r>
      <w:r w:rsidRPr="00B339C8">
        <w:rPr>
          <w:rFonts w:ascii="Verdana" w:hAnsi="Verdana"/>
          <w:szCs w:val="22"/>
        </w:rPr>
        <w:t xml:space="preserve"> économisées grâce au projet par euro investi [Unité : Economies CO2 / euro investi] </w:t>
      </w:r>
      <w:bookmarkEnd w:id="5"/>
      <w:r w:rsidRPr="00A736A8">
        <w:rPr>
          <w:rFonts w:ascii="Verdana" w:hAnsi="Verdana"/>
          <w:szCs w:val="22"/>
        </w:rPr>
        <w:t>Le projet qui aura économisé le max de C</w:t>
      </w:r>
      <w:r>
        <w:rPr>
          <w:rFonts w:ascii="Verdana" w:hAnsi="Verdana"/>
          <w:szCs w:val="22"/>
        </w:rPr>
        <w:t>O</w:t>
      </w:r>
      <w:r w:rsidRPr="00A736A8">
        <w:rPr>
          <w:rFonts w:ascii="Verdana" w:hAnsi="Verdana"/>
          <w:szCs w:val="22"/>
        </w:rPr>
        <w:t>2</w:t>
      </w:r>
      <w:r>
        <w:rPr>
          <w:rFonts w:ascii="Verdana" w:hAnsi="Verdana"/>
          <w:szCs w:val="22"/>
        </w:rPr>
        <w:t>/euro investi</w:t>
      </w:r>
      <w:r w:rsidRPr="00A736A8">
        <w:rPr>
          <w:rFonts w:ascii="Verdana" w:hAnsi="Verdana"/>
          <w:szCs w:val="22"/>
        </w:rPr>
        <w:t xml:space="preserve"> aura le maximum de points</w:t>
      </w:r>
      <w:r w:rsidR="00E618B1">
        <w:rPr>
          <w:rFonts w:ascii="Verdana" w:hAnsi="Verdana"/>
          <w:szCs w:val="22"/>
        </w:rPr>
        <w:t xml:space="preserve"> </w:t>
      </w:r>
      <w:r w:rsidR="00E618B1" w:rsidRPr="00B339C8">
        <w:rPr>
          <w:rFonts w:ascii="Verdana" w:hAnsi="Verdana"/>
          <w:b/>
          <w:bCs/>
          <w:szCs w:val="22"/>
        </w:rPr>
        <w:t>(1</w:t>
      </w:r>
      <w:r w:rsidR="00E618B1">
        <w:rPr>
          <w:rFonts w:ascii="Verdana" w:hAnsi="Verdana"/>
          <w:b/>
          <w:bCs/>
          <w:szCs w:val="22"/>
        </w:rPr>
        <w:t>5</w:t>
      </w:r>
      <w:r w:rsidR="00E618B1" w:rsidRPr="00B339C8">
        <w:rPr>
          <w:rFonts w:ascii="Verdana" w:hAnsi="Verdana"/>
          <w:b/>
          <w:bCs/>
          <w:szCs w:val="22"/>
        </w:rPr>
        <w:t xml:space="preserve"> points)</w:t>
      </w:r>
      <w:r w:rsidR="00E618B1">
        <w:rPr>
          <w:rFonts w:ascii="Verdana" w:hAnsi="Verdana"/>
          <w:b/>
          <w:bCs/>
          <w:szCs w:val="22"/>
        </w:rPr>
        <w:t>.</w:t>
      </w:r>
    </w:p>
    <w:bookmarkEnd w:id="8"/>
    <w:p w14:paraId="566E88AD" w14:textId="77777777" w:rsidR="00EB1FB4" w:rsidRPr="00B339C8" w:rsidRDefault="00EB1FB4" w:rsidP="00EB1FB4">
      <w:pPr>
        <w:autoSpaceDE w:val="0"/>
        <w:autoSpaceDN w:val="0"/>
        <w:adjustRightInd w:val="0"/>
        <w:rPr>
          <w:rFonts w:cs="CIDFont+F1"/>
          <w:color w:val="000000"/>
          <w:highlight w:val="yellow"/>
        </w:rPr>
      </w:pPr>
    </w:p>
    <w:p w14:paraId="697E34E7" w14:textId="77777777" w:rsidR="00EB1FB4" w:rsidRPr="00B339C8" w:rsidRDefault="00EB1FB4" w:rsidP="006551E5">
      <w:pPr>
        <w:pStyle w:val="Titre1"/>
      </w:pPr>
      <w:bookmarkStart w:id="9" w:name="_Toc100927502"/>
      <w:r w:rsidRPr="00B339C8">
        <w:t>Seuil par critère et classement des ex aequo</w:t>
      </w:r>
      <w:bookmarkEnd w:id="9"/>
    </w:p>
    <w:p w14:paraId="29C07CE1" w14:textId="77777777" w:rsidR="00EB1FB4" w:rsidRPr="00B339C8" w:rsidRDefault="00EB1FB4" w:rsidP="00EB1FB4">
      <w:pPr>
        <w:rPr>
          <w:lang w:eastAsia="fr-FR"/>
        </w:rPr>
      </w:pPr>
    </w:p>
    <w:p w14:paraId="46EBA5DE" w14:textId="080CF848" w:rsidR="00EB1FB4" w:rsidRPr="00B339C8" w:rsidRDefault="00EB1FB4" w:rsidP="00EB1FB4">
      <w:pPr>
        <w:autoSpaceDE w:val="0"/>
        <w:autoSpaceDN w:val="0"/>
        <w:adjustRightInd w:val="0"/>
        <w:rPr>
          <w:rFonts w:cs="CIDFont+F1"/>
          <w:color w:val="000000"/>
        </w:rPr>
      </w:pPr>
      <w:r w:rsidRPr="00B339C8">
        <w:rPr>
          <w:rFonts w:cs="CIDFont+F1"/>
          <w:b/>
          <w:bCs/>
          <w:color w:val="000000"/>
          <w:u w:val="single"/>
        </w:rPr>
        <w:t>Un score global d’au moins 50%</w:t>
      </w:r>
      <w:r w:rsidRPr="00B339C8">
        <w:rPr>
          <w:rFonts w:cs="CIDFont+F1"/>
          <w:color w:val="000000"/>
        </w:rPr>
        <w:t xml:space="preserve"> doit être obtenu aux critères d’attribution pour qu’un projet puisse être sélectionné. Un projet recevable qui obtient un score global inférieur à 50 % ne répond, en effet, pas au niveau de qualité minimum visé à la lumière des critères d’attribution.</w:t>
      </w:r>
    </w:p>
    <w:p w14:paraId="163E1F2E" w14:textId="145121C7" w:rsidR="00EB1FB4" w:rsidRDefault="00EB1FB4" w:rsidP="00EB1FB4">
      <w:r w:rsidRPr="00B339C8">
        <w:t>Lors d’un “ex aequo” du score global dans le classement des propositions de projets recevables, la priorité est donnée aux propositions de projet ayant la cotation la plus élevée pour le critère d’attribution 1.  Lorsqu’il y a également une même cotation entre les propositions de projet quant au critère d’attribution 1, la priorité est ensuite donnée à la proposition de projet ayant la cotation la plus élevée pour le critère d’attribution 2.</w:t>
      </w:r>
    </w:p>
    <w:p w14:paraId="0789920F" w14:textId="43B4F6DB" w:rsidR="00804503" w:rsidRDefault="00804503" w:rsidP="00EB1FB4"/>
    <w:p w14:paraId="106F0C40" w14:textId="77777777" w:rsidR="00804503" w:rsidRDefault="00804503" w:rsidP="00EB1FB4"/>
    <w:p w14:paraId="1675D2AD" w14:textId="411FE9F3" w:rsidR="00EA27CE" w:rsidRDefault="00EA27CE" w:rsidP="00EB1FB4"/>
    <w:tbl>
      <w:tblPr>
        <w:tblStyle w:val="TableauGrille4-Accentuation1"/>
        <w:tblW w:w="0" w:type="auto"/>
        <w:tblLook w:val="04A0" w:firstRow="1" w:lastRow="0" w:firstColumn="1" w:lastColumn="0" w:noHBand="0" w:noVBand="1"/>
      </w:tblPr>
      <w:tblGrid>
        <w:gridCol w:w="9062"/>
      </w:tblGrid>
      <w:tr w:rsidR="00EA27CE" w:rsidRPr="00EA27CE" w14:paraId="486B5343" w14:textId="77777777" w:rsidTr="00EA27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75D0CBE4" w14:textId="77777777" w:rsidR="00EA27CE" w:rsidRDefault="00EA27CE" w:rsidP="00414918">
            <w:pPr>
              <w:rPr>
                <w:b w:val="0"/>
                <w:bCs w:val="0"/>
              </w:rPr>
            </w:pPr>
            <w:bookmarkStart w:id="10" w:name="_Hlk103173061"/>
            <w:bookmarkStart w:id="11" w:name="OLE_LINK1"/>
            <w:r w:rsidRPr="00EA27CE">
              <w:t>Afin de standardiser les noms des fichiers. Il est demandé au candidat ce qui suit :</w:t>
            </w:r>
          </w:p>
          <w:p w14:paraId="149546EF" w14:textId="77777777" w:rsidR="00C07D45" w:rsidRDefault="00C07D45" w:rsidP="00414918">
            <w:pPr>
              <w:rPr>
                <w:b w:val="0"/>
                <w:bCs w:val="0"/>
              </w:rPr>
            </w:pPr>
          </w:p>
          <w:p w14:paraId="04EB0889" w14:textId="77777777" w:rsidR="00C07D45" w:rsidRDefault="00C07D45" w:rsidP="00414918">
            <w:pPr>
              <w:rPr>
                <w:b w:val="0"/>
                <w:bCs w:val="0"/>
              </w:rPr>
            </w:pPr>
            <w:r w:rsidRPr="00EA27CE">
              <w:t>Chaque fichier informatique doit être identifié clairement comme suit :</w:t>
            </w:r>
          </w:p>
          <w:p w14:paraId="3E397B1C" w14:textId="77777777" w:rsidR="00C07D45" w:rsidRDefault="00C07D45" w:rsidP="00414918">
            <w:pPr>
              <w:rPr>
                <w:b w:val="0"/>
                <w:bCs w:val="0"/>
              </w:rPr>
            </w:pPr>
          </w:p>
          <w:p w14:paraId="098F6167" w14:textId="1FE16E1A" w:rsidR="00C07D45" w:rsidRDefault="00C07D45" w:rsidP="00414918">
            <w:pPr>
              <w:rPr>
                <w:b w:val="0"/>
                <w:bCs w:val="0"/>
              </w:rPr>
            </w:pPr>
            <w:r w:rsidRPr="00EA27CE">
              <w:t>Annexe 3_critère  d’évaluation 1_méthode qualitative </w:t>
            </w:r>
          </w:p>
          <w:p w14:paraId="5B1CB773" w14:textId="4E5D7CA1" w:rsidR="00C07D45" w:rsidRDefault="00C07D45" w:rsidP="00414918">
            <w:pPr>
              <w:rPr>
                <w:b w:val="0"/>
                <w:bCs w:val="0"/>
              </w:rPr>
            </w:pPr>
            <w:r w:rsidRPr="00EA27CE">
              <w:t>Annexe 3_critère  d’évaluation 2_ L’effet sur le climat</w:t>
            </w:r>
          </w:p>
          <w:bookmarkEnd w:id="10"/>
          <w:p w14:paraId="525CAD25" w14:textId="5C9855B4" w:rsidR="00C07D45" w:rsidRPr="00EA27CE" w:rsidRDefault="00C07D45" w:rsidP="00414918"/>
        </w:tc>
      </w:tr>
      <w:bookmarkEnd w:id="11"/>
    </w:tbl>
    <w:p w14:paraId="005EE47A" w14:textId="77777777" w:rsidR="00EA27CE" w:rsidRDefault="00EA27CE" w:rsidP="00EA27CE"/>
    <w:sectPr w:rsidR="00EA27CE" w:rsidSect="002A2E8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0C466" w14:textId="77777777" w:rsidR="0065551E" w:rsidRDefault="0065551E" w:rsidP="0065551E">
      <w:pPr>
        <w:spacing w:after="0" w:line="240" w:lineRule="auto"/>
      </w:pPr>
      <w:r>
        <w:separator/>
      </w:r>
    </w:p>
  </w:endnote>
  <w:endnote w:type="continuationSeparator" w:id="0">
    <w:p w14:paraId="767AB0DF" w14:textId="77777777" w:rsidR="0065551E" w:rsidRDefault="0065551E" w:rsidP="00655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IDFont+F1">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8"/>
      <w:gridCol w:w="454"/>
    </w:tblGrid>
    <w:tr w:rsidR="00D80EA8" w14:paraId="4F81CF71" w14:textId="77777777">
      <w:trPr>
        <w:jc w:val="right"/>
      </w:trPr>
      <w:tc>
        <w:tcPr>
          <w:tcW w:w="4795" w:type="dxa"/>
          <w:vAlign w:val="center"/>
        </w:tcPr>
        <w:sdt>
          <w:sdtPr>
            <w:rPr>
              <w:color w:val="000000" w:themeColor="text1"/>
              <w:sz w:val="18"/>
              <w:szCs w:val="18"/>
            </w:rPr>
            <w:alias w:val="Auteur"/>
            <w:tag w:val=""/>
            <w:id w:val="1534539408"/>
            <w:placeholder>
              <w:docPart w:val="CD362349FB9D46F6BE46C236A062BA9F"/>
            </w:placeholder>
            <w:dataBinding w:prefixMappings="xmlns:ns0='http://purl.org/dc/elements/1.1/' xmlns:ns1='http://schemas.openxmlformats.org/package/2006/metadata/core-properties' " w:xpath="/ns1:coreProperties[1]/ns0:creator[1]" w:storeItemID="{6C3C8BC8-F283-45AE-878A-BAB7291924A1}"/>
            <w:text/>
          </w:sdtPr>
          <w:sdtEndPr/>
          <w:sdtContent>
            <w:p w14:paraId="5C12F41C" w14:textId="468CFEE5" w:rsidR="00D80EA8" w:rsidRDefault="00D80EA8">
              <w:pPr>
                <w:pStyle w:val="En-tte"/>
                <w:jc w:val="right"/>
                <w:rPr>
                  <w:caps/>
                  <w:color w:val="000000" w:themeColor="text1"/>
                </w:rPr>
              </w:pPr>
              <w:r w:rsidRPr="00D80EA8">
                <w:rPr>
                  <w:color w:val="000000" w:themeColor="text1"/>
                  <w:sz w:val="18"/>
                  <w:szCs w:val="18"/>
                </w:rPr>
                <w:t xml:space="preserve">SPW Energie_ </w:t>
              </w:r>
              <w:r>
                <w:rPr>
                  <w:color w:val="000000" w:themeColor="text1"/>
                  <w:sz w:val="18"/>
                  <w:szCs w:val="18"/>
                </w:rPr>
                <w:t xml:space="preserve">Annexe 3 Critères d’évaluation_ </w:t>
              </w:r>
              <w:r w:rsidRPr="00D80EA8">
                <w:rPr>
                  <w:color w:val="000000" w:themeColor="text1"/>
                  <w:sz w:val="18"/>
                  <w:szCs w:val="18"/>
                </w:rPr>
                <w:t>Appel à projets géothermie 2022</w:t>
              </w:r>
            </w:p>
          </w:sdtContent>
        </w:sdt>
      </w:tc>
      <w:tc>
        <w:tcPr>
          <w:tcW w:w="250" w:type="pct"/>
          <w:shd w:val="clear" w:color="auto" w:fill="C0504D" w:themeFill="accent2"/>
          <w:vAlign w:val="center"/>
        </w:tcPr>
        <w:p w14:paraId="5E2BC06C" w14:textId="77777777" w:rsidR="00D80EA8" w:rsidRDefault="00D80EA8">
          <w:pPr>
            <w:pStyle w:val="Pieddepage"/>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Pr>
              <w:color w:val="FFFFFF" w:themeColor="background1"/>
              <w:lang w:val="fr-FR"/>
            </w:rPr>
            <w:t>2</w:t>
          </w:r>
          <w:r>
            <w:rPr>
              <w:color w:val="FFFFFF" w:themeColor="background1"/>
            </w:rPr>
            <w:fldChar w:fldCharType="end"/>
          </w:r>
        </w:p>
      </w:tc>
    </w:tr>
  </w:tbl>
  <w:p w14:paraId="2F63A444" w14:textId="77777777" w:rsidR="006653E9" w:rsidRDefault="006653E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DCDE6" w14:textId="77777777" w:rsidR="0065551E" w:rsidRDefault="0065551E" w:rsidP="0065551E">
      <w:pPr>
        <w:spacing w:after="0" w:line="240" w:lineRule="auto"/>
      </w:pPr>
      <w:r>
        <w:separator/>
      </w:r>
    </w:p>
  </w:footnote>
  <w:footnote w:type="continuationSeparator" w:id="0">
    <w:p w14:paraId="403630A0" w14:textId="77777777" w:rsidR="0065551E" w:rsidRDefault="0065551E" w:rsidP="006555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D5EE4"/>
    <w:multiLevelType w:val="hybridMultilevel"/>
    <w:tmpl w:val="12F6E3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349000A"/>
    <w:multiLevelType w:val="hybridMultilevel"/>
    <w:tmpl w:val="6BD073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7281C50"/>
    <w:multiLevelType w:val="multilevel"/>
    <w:tmpl w:val="C686A1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52E0F19"/>
    <w:multiLevelType w:val="hybridMultilevel"/>
    <w:tmpl w:val="BB8C6F5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7534D41"/>
    <w:multiLevelType w:val="hybridMultilevel"/>
    <w:tmpl w:val="0BE2460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28FE46D1"/>
    <w:multiLevelType w:val="hybridMultilevel"/>
    <w:tmpl w:val="AFACF48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BA210F2"/>
    <w:multiLevelType w:val="hybridMultilevel"/>
    <w:tmpl w:val="A3E054E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E244F97"/>
    <w:multiLevelType w:val="hybridMultilevel"/>
    <w:tmpl w:val="59C2ED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F1C02DB"/>
    <w:multiLevelType w:val="hybridMultilevel"/>
    <w:tmpl w:val="E43A003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C31681E"/>
    <w:multiLevelType w:val="hybridMultilevel"/>
    <w:tmpl w:val="5CF69D8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E5E5B94"/>
    <w:multiLevelType w:val="hybridMultilevel"/>
    <w:tmpl w:val="E2742FF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E9C325B"/>
    <w:multiLevelType w:val="hybridMultilevel"/>
    <w:tmpl w:val="8196DECE"/>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43C06A28"/>
    <w:multiLevelType w:val="hybridMultilevel"/>
    <w:tmpl w:val="C472D2C0"/>
    <w:lvl w:ilvl="0" w:tplc="4D2C092A">
      <w:start w:val="1"/>
      <w:numFmt w:val="decimal"/>
      <w:lvlText w:val="%1."/>
      <w:lvlJc w:val="righ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440833A5"/>
    <w:multiLevelType w:val="multilevel"/>
    <w:tmpl w:val="FC88B090"/>
    <w:lvl w:ilvl="0">
      <w:start w:val="1"/>
      <w:numFmt w:val="decimal"/>
      <w:lvlText w:val="%1."/>
      <w:lvlJc w:val="left"/>
      <w:pPr>
        <w:ind w:left="720" w:hanging="360"/>
      </w:pPr>
      <w:rPr>
        <w:rFonts w:hint="default"/>
      </w:rPr>
    </w:lvl>
    <w:lvl w:ilvl="1">
      <w:start w:val="1"/>
      <w:numFmt w:val="decimal"/>
      <w:pStyle w:val="Titre3"/>
      <w:isLgl/>
      <w:lvlText w:val="%1.%2."/>
      <w:lvlJc w:val="left"/>
      <w:pPr>
        <w:ind w:left="3272" w:hanging="720"/>
      </w:pPr>
      <w:rPr>
        <w:rFonts w:eastAsiaTheme="minorHAnsi" w:hint="default"/>
      </w:rPr>
    </w:lvl>
    <w:lvl w:ilvl="2">
      <w:start w:val="1"/>
      <w:numFmt w:val="decimal"/>
      <w:isLgl/>
      <w:lvlText w:val="%1.%2.%3."/>
      <w:lvlJc w:val="left"/>
      <w:pPr>
        <w:ind w:left="1440" w:hanging="1080"/>
      </w:pPr>
      <w:rPr>
        <w:rFonts w:eastAsiaTheme="minorHAnsi" w:hint="default"/>
      </w:rPr>
    </w:lvl>
    <w:lvl w:ilvl="3">
      <w:start w:val="1"/>
      <w:numFmt w:val="decimal"/>
      <w:isLgl/>
      <w:lvlText w:val="%1.%2.%3.%4."/>
      <w:lvlJc w:val="left"/>
      <w:pPr>
        <w:ind w:left="1440" w:hanging="1080"/>
      </w:pPr>
      <w:rPr>
        <w:rFonts w:eastAsiaTheme="minorHAnsi" w:hint="default"/>
      </w:rPr>
    </w:lvl>
    <w:lvl w:ilvl="4">
      <w:start w:val="1"/>
      <w:numFmt w:val="decimal"/>
      <w:isLgl/>
      <w:lvlText w:val="%1.%2.%3.%4.%5."/>
      <w:lvlJc w:val="left"/>
      <w:pPr>
        <w:ind w:left="1800" w:hanging="1440"/>
      </w:pPr>
      <w:rPr>
        <w:rFonts w:eastAsiaTheme="minorHAnsi" w:hint="default"/>
      </w:rPr>
    </w:lvl>
    <w:lvl w:ilvl="5">
      <w:start w:val="1"/>
      <w:numFmt w:val="decimal"/>
      <w:isLgl/>
      <w:lvlText w:val="%1.%2.%3.%4.%5.%6."/>
      <w:lvlJc w:val="left"/>
      <w:pPr>
        <w:ind w:left="2160" w:hanging="1800"/>
      </w:pPr>
      <w:rPr>
        <w:rFonts w:eastAsiaTheme="minorHAnsi" w:hint="default"/>
      </w:rPr>
    </w:lvl>
    <w:lvl w:ilvl="6">
      <w:start w:val="1"/>
      <w:numFmt w:val="decimal"/>
      <w:isLgl/>
      <w:lvlText w:val="%1.%2.%3.%4.%5.%6.%7."/>
      <w:lvlJc w:val="left"/>
      <w:pPr>
        <w:ind w:left="2520" w:hanging="2160"/>
      </w:pPr>
      <w:rPr>
        <w:rFonts w:eastAsiaTheme="minorHAnsi" w:hint="default"/>
      </w:rPr>
    </w:lvl>
    <w:lvl w:ilvl="7">
      <w:start w:val="1"/>
      <w:numFmt w:val="decimal"/>
      <w:isLgl/>
      <w:lvlText w:val="%1.%2.%3.%4.%5.%6.%7.%8."/>
      <w:lvlJc w:val="left"/>
      <w:pPr>
        <w:ind w:left="2520" w:hanging="2160"/>
      </w:pPr>
      <w:rPr>
        <w:rFonts w:eastAsiaTheme="minorHAnsi" w:hint="default"/>
      </w:rPr>
    </w:lvl>
    <w:lvl w:ilvl="8">
      <w:start w:val="1"/>
      <w:numFmt w:val="decimal"/>
      <w:isLgl/>
      <w:lvlText w:val="%1.%2.%3.%4.%5.%6.%7.%8.%9."/>
      <w:lvlJc w:val="left"/>
      <w:pPr>
        <w:ind w:left="2880" w:hanging="2520"/>
      </w:pPr>
      <w:rPr>
        <w:rFonts w:eastAsiaTheme="minorHAnsi" w:hint="default"/>
      </w:rPr>
    </w:lvl>
  </w:abstractNum>
  <w:abstractNum w:abstractNumId="14" w15:restartNumberingAfterBreak="0">
    <w:nsid w:val="498B23AA"/>
    <w:multiLevelType w:val="hybridMultilevel"/>
    <w:tmpl w:val="C568B066"/>
    <w:lvl w:ilvl="0" w:tplc="080C000B">
      <w:start w:val="1"/>
      <w:numFmt w:val="bullet"/>
      <w:lvlText w:val=""/>
      <w:lvlJc w:val="left"/>
      <w:pPr>
        <w:ind w:left="1058" w:hanging="360"/>
      </w:pPr>
      <w:rPr>
        <w:rFonts w:ascii="Wingdings" w:hAnsi="Wingdings" w:hint="default"/>
      </w:rPr>
    </w:lvl>
    <w:lvl w:ilvl="1" w:tplc="080C0003" w:tentative="1">
      <w:start w:val="1"/>
      <w:numFmt w:val="bullet"/>
      <w:lvlText w:val="o"/>
      <w:lvlJc w:val="left"/>
      <w:pPr>
        <w:ind w:left="1778" w:hanging="360"/>
      </w:pPr>
      <w:rPr>
        <w:rFonts w:ascii="Courier New" w:hAnsi="Courier New" w:cs="Courier New" w:hint="default"/>
      </w:rPr>
    </w:lvl>
    <w:lvl w:ilvl="2" w:tplc="080C0005" w:tentative="1">
      <w:start w:val="1"/>
      <w:numFmt w:val="bullet"/>
      <w:lvlText w:val=""/>
      <w:lvlJc w:val="left"/>
      <w:pPr>
        <w:ind w:left="2498" w:hanging="360"/>
      </w:pPr>
      <w:rPr>
        <w:rFonts w:ascii="Wingdings" w:hAnsi="Wingdings" w:hint="default"/>
      </w:rPr>
    </w:lvl>
    <w:lvl w:ilvl="3" w:tplc="080C0001" w:tentative="1">
      <w:start w:val="1"/>
      <w:numFmt w:val="bullet"/>
      <w:lvlText w:val=""/>
      <w:lvlJc w:val="left"/>
      <w:pPr>
        <w:ind w:left="3218" w:hanging="360"/>
      </w:pPr>
      <w:rPr>
        <w:rFonts w:ascii="Symbol" w:hAnsi="Symbol" w:hint="default"/>
      </w:rPr>
    </w:lvl>
    <w:lvl w:ilvl="4" w:tplc="080C0003" w:tentative="1">
      <w:start w:val="1"/>
      <w:numFmt w:val="bullet"/>
      <w:lvlText w:val="o"/>
      <w:lvlJc w:val="left"/>
      <w:pPr>
        <w:ind w:left="3938" w:hanging="360"/>
      </w:pPr>
      <w:rPr>
        <w:rFonts w:ascii="Courier New" w:hAnsi="Courier New" w:cs="Courier New" w:hint="default"/>
      </w:rPr>
    </w:lvl>
    <w:lvl w:ilvl="5" w:tplc="080C0005" w:tentative="1">
      <w:start w:val="1"/>
      <w:numFmt w:val="bullet"/>
      <w:lvlText w:val=""/>
      <w:lvlJc w:val="left"/>
      <w:pPr>
        <w:ind w:left="4658" w:hanging="360"/>
      </w:pPr>
      <w:rPr>
        <w:rFonts w:ascii="Wingdings" w:hAnsi="Wingdings" w:hint="default"/>
      </w:rPr>
    </w:lvl>
    <w:lvl w:ilvl="6" w:tplc="080C0001" w:tentative="1">
      <w:start w:val="1"/>
      <w:numFmt w:val="bullet"/>
      <w:lvlText w:val=""/>
      <w:lvlJc w:val="left"/>
      <w:pPr>
        <w:ind w:left="5378" w:hanging="360"/>
      </w:pPr>
      <w:rPr>
        <w:rFonts w:ascii="Symbol" w:hAnsi="Symbol" w:hint="default"/>
      </w:rPr>
    </w:lvl>
    <w:lvl w:ilvl="7" w:tplc="080C0003" w:tentative="1">
      <w:start w:val="1"/>
      <w:numFmt w:val="bullet"/>
      <w:lvlText w:val="o"/>
      <w:lvlJc w:val="left"/>
      <w:pPr>
        <w:ind w:left="6098" w:hanging="360"/>
      </w:pPr>
      <w:rPr>
        <w:rFonts w:ascii="Courier New" w:hAnsi="Courier New" w:cs="Courier New" w:hint="default"/>
      </w:rPr>
    </w:lvl>
    <w:lvl w:ilvl="8" w:tplc="080C0005" w:tentative="1">
      <w:start w:val="1"/>
      <w:numFmt w:val="bullet"/>
      <w:lvlText w:val=""/>
      <w:lvlJc w:val="left"/>
      <w:pPr>
        <w:ind w:left="6818" w:hanging="360"/>
      </w:pPr>
      <w:rPr>
        <w:rFonts w:ascii="Wingdings" w:hAnsi="Wingdings" w:hint="default"/>
      </w:rPr>
    </w:lvl>
  </w:abstractNum>
  <w:abstractNum w:abstractNumId="15" w15:restartNumberingAfterBreak="0">
    <w:nsid w:val="4E62581D"/>
    <w:multiLevelType w:val="hybridMultilevel"/>
    <w:tmpl w:val="28AA5290"/>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50691999"/>
    <w:multiLevelType w:val="multilevel"/>
    <w:tmpl w:val="2650456C"/>
    <w:lvl w:ilvl="0">
      <w:start w:val="1"/>
      <w:numFmt w:val="decimal"/>
      <w:lvlText w:val="%1."/>
      <w:lvlJc w:val="left"/>
      <w:pPr>
        <w:ind w:left="1068" w:hanging="360"/>
      </w:pPr>
    </w:lvl>
    <w:lvl w:ilvl="1">
      <w:start w:val="1"/>
      <w:numFmt w:val="decimal"/>
      <w:isLgl/>
      <w:lvlText w:val="%1.%2"/>
      <w:lvlJc w:val="left"/>
      <w:pPr>
        <w:ind w:left="-633" w:hanging="360"/>
      </w:pPr>
      <w:rPr>
        <w:rFonts w:hint="default"/>
      </w:rPr>
    </w:lvl>
    <w:lvl w:ilvl="2">
      <w:start w:val="1"/>
      <w:numFmt w:val="decimal"/>
      <w:isLgl/>
      <w:lvlText w:val="%1.%2.%3"/>
      <w:lvlJc w:val="left"/>
      <w:pPr>
        <w:ind w:left="-4025" w:hanging="720"/>
      </w:pPr>
      <w:rPr>
        <w:rFonts w:hint="default"/>
      </w:rPr>
    </w:lvl>
    <w:lvl w:ilvl="3">
      <w:start w:val="1"/>
      <w:numFmt w:val="decimal"/>
      <w:isLgl/>
      <w:lvlText w:val="%1.%2.%3.%4"/>
      <w:lvlJc w:val="left"/>
      <w:pPr>
        <w:ind w:left="-3665" w:hanging="1080"/>
      </w:pPr>
      <w:rPr>
        <w:rFonts w:hint="default"/>
      </w:rPr>
    </w:lvl>
    <w:lvl w:ilvl="4">
      <w:start w:val="1"/>
      <w:numFmt w:val="decimal"/>
      <w:isLgl/>
      <w:lvlText w:val="%1.%2.%3.%4.%5"/>
      <w:lvlJc w:val="left"/>
      <w:pPr>
        <w:ind w:left="-3665" w:hanging="1080"/>
      </w:pPr>
      <w:rPr>
        <w:rFonts w:hint="default"/>
      </w:rPr>
    </w:lvl>
    <w:lvl w:ilvl="5">
      <w:start w:val="1"/>
      <w:numFmt w:val="decimal"/>
      <w:isLgl/>
      <w:lvlText w:val="%1.%2.%3.%4.%5.%6"/>
      <w:lvlJc w:val="left"/>
      <w:pPr>
        <w:ind w:left="-3305" w:hanging="1440"/>
      </w:pPr>
      <w:rPr>
        <w:rFonts w:hint="default"/>
      </w:rPr>
    </w:lvl>
    <w:lvl w:ilvl="6">
      <w:start w:val="1"/>
      <w:numFmt w:val="decimal"/>
      <w:isLgl/>
      <w:lvlText w:val="%1.%2.%3.%4.%5.%6.%7"/>
      <w:lvlJc w:val="left"/>
      <w:pPr>
        <w:ind w:left="-3305" w:hanging="1440"/>
      </w:pPr>
      <w:rPr>
        <w:rFonts w:hint="default"/>
      </w:rPr>
    </w:lvl>
    <w:lvl w:ilvl="7">
      <w:start w:val="1"/>
      <w:numFmt w:val="decimal"/>
      <w:isLgl/>
      <w:lvlText w:val="%1.%2.%3.%4.%5.%6.%7.%8"/>
      <w:lvlJc w:val="left"/>
      <w:pPr>
        <w:ind w:left="-2945" w:hanging="1800"/>
      </w:pPr>
      <w:rPr>
        <w:rFonts w:hint="default"/>
      </w:rPr>
    </w:lvl>
    <w:lvl w:ilvl="8">
      <w:start w:val="1"/>
      <w:numFmt w:val="decimal"/>
      <w:isLgl/>
      <w:lvlText w:val="%1.%2.%3.%4.%5.%6.%7.%8.%9"/>
      <w:lvlJc w:val="left"/>
      <w:pPr>
        <w:ind w:left="-2945" w:hanging="1800"/>
      </w:pPr>
      <w:rPr>
        <w:rFonts w:hint="default"/>
      </w:rPr>
    </w:lvl>
  </w:abstractNum>
  <w:abstractNum w:abstractNumId="17" w15:restartNumberingAfterBreak="0">
    <w:nsid w:val="573D0588"/>
    <w:multiLevelType w:val="hybridMultilevel"/>
    <w:tmpl w:val="56F80436"/>
    <w:lvl w:ilvl="0" w:tplc="080C0001">
      <w:start w:val="1"/>
      <w:numFmt w:val="bullet"/>
      <w:lvlText w:val=""/>
      <w:lvlJc w:val="left"/>
      <w:pPr>
        <w:ind w:left="1859" w:hanging="360"/>
      </w:pPr>
      <w:rPr>
        <w:rFonts w:ascii="Symbol" w:hAnsi="Symbol" w:hint="default"/>
      </w:rPr>
    </w:lvl>
    <w:lvl w:ilvl="1" w:tplc="080C0003" w:tentative="1">
      <w:start w:val="1"/>
      <w:numFmt w:val="bullet"/>
      <w:lvlText w:val="o"/>
      <w:lvlJc w:val="left"/>
      <w:pPr>
        <w:ind w:left="2579" w:hanging="360"/>
      </w:pPr>
      <w:rPr>
        <w:rFonts w:ascii="Courier New" w:hAnsi="Courier New" w:cs="Courier New" w:hint="default"/>
      </w:rPr>
    </w:lvl>
    <w:lvl w:ilvl="2" w:tplc="080C0005" w:tentative="1">
      <w:start w:val="1"/>
      <w:numFmt w:val="bullet"/>
      <w:lvlText w:val=""/>
      <w:lvlJc w:val="left"/>
      <w:pPr>
        <w:ind w:left="3299" w:hanging="360"/>
      </w:pPr>
      <w:rPr>
        <w:rFonts w:ascii="Wingdings" w:hAnsi="Wingdings" w:hint="default"/>
      </w:rPr>
    </w:lvl>
    <w:lvl w:ilvl="3" w:tplc="080C0001" w:tentative="1">
      <w:start w:val="1"/>
      <w:numFmt w:val="bullet"/>
      <w:lvlText w:val=""/>
      <w:lvlJc w:val="left"/>
      <w:pPr>
        <w:ind w:left="4019" w:hanging="360"/>
      </w:pPr>
      <w:rPr>
        <w:rFonts w:ascii="Symbol" w:hAnsi="Symbol" w:hint="default"/>
      </w:rPr>
    </w:lvl>
    <w:lvl w:ilvl="4" w:tplc="080C0003" w:tentative="1">
      <w:start w:val="1"/>
      <w:numFmt w:val="bullet"/>
      <w:lvlText w:val="o"/>
      <w:lvlJc w:val="left"/>
      <w:pPr>
        <w:ind w:left="4739" w:hanging="360"/>
      </w:pPr>
      <w:rPr>
        <w:rFonts w:ascii="Courier New" w:hAnsi="Courier New" w:cs="Courier New" w:hint="default"/>
      </w:rPr>
    </w:lvl>
    <w:lvl w:ilvl="5" w:tplc="080C0005" w:tentative="1">
      <w:start w:val="1"/>
      <w:numFmt w:val="bullet"/>
      <w:lvlText w:val=""/>
      <w:lvlJc w:val="left"/>
      <w:pPr>
        <w:ind w:left="5459" w:hanging="360"/>
      </w:pPr>
      <w:rPr>
        <w:rFonts w:ascii="Wingdings" w:hAnsi="Wingdings" w:hint="default"/>
      </w:rPr>
    </w:lvl>
    <w:lvl w:ilvl="6" w:tplc="080C0001" w:tentative="1">
      <w:start w:val="1"/>
      <w:numFmt w:val="bullet"/>
      <w:lvlText w:val=""/>
      <w:lvlJc w:val="left"/>
      <w:pPr>
        <w:ind w:left="6179" w:hanging="360"/>
      </w:pPr>
      <w:rPr>
        <w:rFonts w:ascii="Symbol" w:hAnsi="Symbol" w:hint="default"/>
      </w:rPr>
    </w:lvl>
    <w:lvl w:ilvl="7" w:tplc="080C0003" w:tentative="1">
      <w:start w:val="1"/>
      <w:numFmt w:val="bullet"/>
      <w:lvlText w:val="o"/>
      <w:lvlJc w:val="left"/>
      <w:pPr>
        <w:ind w:left="6899" w:hanging="360"/>
      </w:pPr>
      <w:rPr>
        <w:rFonts w:ascii="Courier New" w:hAnsi="Courier New" w:cs="Courier New" w:hint="default"/>
      </w:rPr>
    </w:lvl>
    <w:lvl w:ilvl="8" w:tplc="080C0005" w:tentative="1">
      <w:start w:val="1"/>
      <w:numFmt w:val="bullet"/>
      <w:lvlText w:val=""/>
      <w:lvlJc w:val="left"/>
      <w:pPr>
        <w:ind w:left="7619" w:hanging="360"/>
      </w:pPr>
      <w:rPr>
        <w:rFonts w:ascii="Wingdings" w:hAnsi="Wingdings" w:hint="default"/>
      </w:rPr>
    </w:lvl>
  </w:abstractNum>
  <w:abstractNum w:abstractNumId="18" w15:restartNumberingAfterBreak="0">
    <w:nsid w:val="58FB4FBE"/>
    <w:multiLevelType w:val="hybridMultilevel"/>
    <w:tmpl w:val="DF2E98E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622162AC"/>
    <w:multiLevelType w:val="hybridMultilevel"/>
    <w:tmpl w:val="7DDA761C"/>
    <w:lvl w:ilvl="0" w:tplc="5640409C">
      <w:start w:val="1"/>
      <w:numFmt w:val="upperLetter"/>
      <w:pStyle w:val="Style1"/>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0" w15:restartNumberingAfterBreak="0">
    <w:nsid w:val="66F762DC"/>
    <w:multiLevelType w:val="hybridMultilevel"/>
    <w:tmpl w:val="B296A2AC"/>
    <w:lvl w:ilvl="0" w:tplc="080C000B">
      <w:start w:val="1"/>
      <w:numFmt w:val="bullet"/>
      <w:lvlText w:val=""/>
      <w:lvlJc w:val="left"/>
      <w:pPr>
        <w:ind w:left="1068" w:hanging="360"/>
      </w:pPr>
      <w:rPr>
        <w:rFonts w:ascii="Wingdings" w:hAnsi="Wingdings"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1" w15:restartNumberingAfterBreak="0">
    <w:nsid w:val="684856E1"/>
    <w:multiLevelType w:val="hybridMultilevel"/>
    <w:tmpl w:val="7C2AE6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AC01F14"/>
    <w:multiLevelType w:val="hybridMultilevel"/>
    <w:tmpl w:val="D3CA92BA"/>
    <w:lvl w:ilvl="0" w:tplc="080C000B">
      <w:start w:val="1"/>
      <w:numFmt w:val="bullet"/>
      <w:lvlText w:val=""/>
      <w:lvlJc w:val="left"/>
      <w:pPr>
        <w:ind w:left="1068" w:hanging="360"/>
      </w:pPr>
      <w:rPr>
        <w:rFonts w:ascii="Wingdings" w:hAnsi="Wingdings"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3" w15:restartNumberingAfterBreak="0">
    <w:nsid w:val="6EC2684F"/>
    <w:multiLevelType w:val="hybridMultilevel"/>
    <w:tmpl w:val="BA060446"/>
    <w:lvl w:ilvl="0" w:tplc="080C000B">
      <w:start w:val="1"/>
      <w:numFmt w:val="bullet"/>
      <w:lvlText w:val=""/>
      <w:lvlJc w:val="left"/>
      <w:pPr>
        <w:ind w:left="2136" w:hanging="360"/>
      </w:pPr>
      <w:rPr>
        <w:rFonts w:ascii="Wingdings" w:hAnsi="Wingdings" w:hint="default"/>
      </w:rPr>
    </w:lvl>
    <w:lvl w:ilvl="1" w:tplc="080C0003" w:tentative="1">
      <w:start w:val="1"/>
      <w:numFmt w:val="bullet"/>
      <w:lvlText w:val="o"/>
      <w:lvlJc w:val="left"/>
      <w:pPr>
        <w:ind w:left="2856" w:hanging="360"/>
      </w:pPr>
      <w:rPr>
        <w:rFonts w:ascii="Courier New" w:hAnsi="Courier New" w:cs="Courier New" w:hint="default"/>
      </w:rPr>
    </w:lvl>
    <w:lvl w:ilvl="2" w:tplc="080C0005" w:tentative="1">
      <w:start w:val="1"/>
      <w:numFmt w:val="bullet"/>
      <w:lvlText w:val=""/>
      <w:lvlJc w:val="left"/>
      <w:pPr>
        <w:ind w:left="3576" w:hanging="360"/>
      </w:pPr>
      <w:rPr>
        <w:rFonts w:ascii="Wingdings" w:hAnsi="Wingdings" w:hint="default"/>
      </w:rPr>
    </w:lvl>
    <w:lvl w:ilvl="3" w:tplc="080C0001" w:tentative="1">
      <w:start w:val="1"/>
      <w:numFmt w:val="bullet"/>
      <w:lvlText w:val=""/>
      <w:lvlJc w:val="left"/>
      <w:pPr>
        <w:ind w:left="4296" w:hanging="360"/>
      </w:pPr>
      <w:rPr>
        <w:rFonts w:ascii="Symbol" w:hAnsi="Symbol" w:hint="default"/>
      </w:rPr>
    </w:lvl>
    <w:lvl w:ilvl="4" w:tplc="080C0003" w:tentative="1">
      <w:start w:val="1"/>
      <w:numFmt w:val="bullet"/>
      <w:lvlText w:val="o"/>
      <w:lvlJc w:val="left"/>
      <w:pPr>
        <w:ind w:left="5016" w:hanging="360"/>
      </w:pPr>
      <w:rPr>
        <w:rFonts w:ascii="Courier New" w:hAnsi="Courier New" w:cs="Courier New" w:hint="default"/>
      </w:rPr>
    </w:lvl>
    <w:lvl w:ilvl="5" w:tplc="080C0005" w:tentative="1">
      <w:start w:val="1"/>
      <w:numFmt w:val="bullet"/>
      <w:lvlText w:val=""/>
      <w:lvlJc w:val="left"/>
      <w:pPr>
        <w:ind w:left="5736" w:hanging="360"/>
      </w:pPr>
      <w:rPr>
        <w:rFonts w:ascii="Wingdings" w:hAnsi="Wingdings" w:hint="default"/>
      </w:rPr>
    </w:lvl>
    <w:lvl w:ilvl="6" w:tplc="080C0001" w:tentative="1">
      <w:start w:val="1"/>
      <w:numFmt w:val="bullet"/>
      <w:lvlText w:val=""/>
      <w:lvlJc w:val="left"/>
      <w:pPr>
        <w:ind w:left="6456" w:hanging="360"/>
      </w:pPr>
      <w:rPr>
        <w:rFonts w:ascii="Symbol" w:hAnsi="Symbol" w:hint="default"/>
      </w:rPr>
    </w:lvl>
    <w:lvl w:ilvl="7" w:tplc="080C0003" w:tentative="1">
      <w:start w:val="1"/>
      <w:numFmt w:val="bullet"/>
      <w:lvlText w:val="o"/>
      <w:lvlJc w:val="left"/>
      <w:pPr>
        <w:ind w:left="7176" w:hanging="360"/>
      </w:pPr>
      <w:rPr>
        <w:rFonts w:ascii="Courier New" w:hAnsi="Courier New" w:cs="Courier New" w:hint="default"/>
      </w:rPr>
    </w:lvl>
    <w:lvl w:ilvl="8" w:tplc="080C0005" w:tentative="1">
      <w:start w:val="1"/>
      <w:numFmt w:val="bullet"/>
      <w:lvlText w:val=""/>
      <w:lvlJc w:val="left"/>
      <w:pPr>
        <w:ind w:left="7896" w:hanging="360"/>
      </w:pPr>
      <w:rPr>
        <w:rFonts w:ascii="Wingdings" w:hAnsi="Wingdings" w:hint="default"/>
      </w:rPr>
    </w:lvl>
  </w:abstractNum>
  <w:abstractNum w:abstractNumId="24" w15:restartNumberingAfterBreak="0">
    <w:nsid w:val="6F8B6C0C"/>
    <w:multiLevelType w:val="hybridMultilevel"/>
    <w:tmpl w:val="3E2ED23C"/>
    <w:lvl w:ilvl="0" w:tplc="080C0017">
      <w:start w:val="1"/>
      <w:numFmt w:val="low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5" w15:restartNumberingAfterBreak="0">
    <w:nsid w:val="6FD46D26"/>
    <w:multiLevelType w:val="multilevel"/>
    <w:tmpl w:val="CEC29756"/>
    <w:lvl w:ilvl="0">
      <w:start w:val="1"/>
      <w:numFmt w:val="lowerLetter"/>
      <w:lvlText w:val="%1)"/>
      <w:lvlJc w:val="left"/>
      <w:pPr>
        <w:tabs>
          <w:tab w:val="num" w:pos="720"/>
        </w:tabs>
        <w:ind w:left="720" w:hanging="360"/>
      </w:pPr>
      <w:rPr>
        <w:rFonts w:hint="default"/>
        <w:color w:val="000000"/>
        <w:sz w:val="20"/>
      </w:rPr>
    </w:lvl>
    <w:lvl w:ilvl="1">
      <w:start w:val="1"/>
      <w:numFmt w:val="lowerLetter"/>
      <w:lvlText w:val="%2)"/>
      <w:lvlJc w:val="left"/>
      <w:pPr>
        <w:ind w:left="1440" w:hanging="360"/>
      </w:pPr>
      <w:rPr>
        <w:rFonts w:hint="default"/>
        <w:color w:val="000000"/>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BE70A8"/>
    <w:multiLevelType w:val="hybridMultilevel"/>
    <w:tmpl w:val="4CE2D60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778A287C"/>
    <w:multiLevelType w:val="hybridMultilevel"/>
    <w:tmpl w:val="2D72E0DE"/>
    <w:lvl w:ilvl="0" w:tplc="B4ACD85A">
      <w:start w:val="1"/>
      <w:numFmt w:val="upperRoman"/>
      <w:pStyle w:val="Titre1"/>
      <w:lvlText w:val="%1."/>
      <w:lvlJc w:val="right"/>
      <w:pPr>
        <w:ind w:left="720" w:hanging="360"/>
      </w:pPr>
    </w:lvl>
    <w:lvl w:ilvl="1" w:tplc="37B200EA">
      <w:start w:val="1"/>
      <w:numFmt w:val="decimal"/>
      <w:lvlText w:val="%2."/>
      <w:lvlJc w:val="left"/>
      <w:pPr>
        <w:ind w:left="1440" w:hanging="360"/>
      </w:pPr>
      <w:rPr>
        <w:rFont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791B6569"/>
    <w:multiLevelType w:val="hybridMultilevel"/>
    <w:tmpl w:val="6C6E29A8"/>
    <w:lvl w:ilvl="0" w:tplc="080C0001">
      <w:start w:val="1"/>
      <w:numFmt w:val="bullet"/>
      <w:lvlText w:val=""/>
      <w:lvlJc w:val="left"/>
      <w:pPr>
        <w:ind w:left="1058" w:hanging="360"/>
      </w:pPr>
      <w:rPr>
        <w:rFonts w:ascii="Symbol" w:hAnsi="Symbol" w:hint="default"/>
      </w:rPr>
    </w:lvl>
    <w:lvl w:ilvl="1" w:tplc="080C0003" w:tentative="1">
      <w:start w:val="1"/>
      <w:numFmt w:val="bullet"/>
      <w:lvlText w:val="o"/>
      <w:lvlJc w:val="left"/>
      <w:pPr>
        <w:ind w:left="1778" w:hanging="360"/>
      </w:pPr>
      <w:rPr>
        <w:rFonts w:ascii="Courier New" w:hAnsi="Courier New" w:cs="Courier New" w:hint="default"/>
      </w:rPr>
    </w:lvl>
    <w:lvl w:ilvl="2" w:tplc="080C0005" w:tentative="1">
      <w:start w:val="1"/>
      <w:numFmt w:val="bullet"/>
      <w:lvlText w:val=""/>
      <w:lvlJc w:val="left"/>
      <w:pPr>
        <w:ind w:left="2498" w:hanging="360"/>
      </w:pPr>
      <w:rPr>
        <w:rFonts w:ascii="Wingdings" w:hAnsi="Wingdings" w:hint="default"/>
      </w:rPr>
    </w:lvl>
    <w:lvl w:ilvl="3" w:tplc="080C0001" w:tentative="1">
      <w:start w:val="1"/>
      <w:numFmt w:val="bullet"/>
      <w:lvlText w:val=""/>
      <w:lvlJc w:val="left"/>
      <w:pPr>
        <w:ind w:left="3218" w:hanging="360"/>
      </w:pPr>
      <w:rPr>
        <w:rFonts w:ascii="Symbol" w:hAnsi="Symbol" w:hint="default"/>
      </w:rPr>
    </w:lvl>
    <w:lvl w:ilvl="4" w:tplc="080C0003" w:tentative="1">
      <w:start w:val="1"/>
      <w:numFmt w:val="bullet"/>
      <w:lvlText w:val="o"/>
      <w:lvlJc w:val="left"/>
      <w:pPr>
        <w:ind w:left="3938" w:hanging="360"/>
      </w:pPr>
      <w:rPr>
        <w:rFonts w:ascii="Courier New" w:hAnsi="Courier New" w:cs="Courier New" w:hint="default"/>
      </w:rPr>
    </w:lvl>
    <w:lvl w:ilvl="5" w:tplc="080C0005" w:tentative="1">
      <w:start w:val="1"/>
      <w:numFmt w:val="bullet"/>
      <w:lvlText w:val=""/>
      <w:lvlJc w:val="left"/>
      <w:pPr>
        <w:ind w:left="4658" w:hanging="360"/>
      </w:pPr>
      <w:rPr>
        <w:rFonts w:ascii="Wingdings" w:hAnsi="Wingdings" w:hint="default"/>
      </w:rPr>
    </w:lvl>
    <w:lvl w:ilvl="6" w:tplc="080C0001" w:tentative="1">
      <w:start w:val="1"/>
      <w:numFmt w:val="bullet"/>
      <w:lvlText w:val=""/>
      <w:lvlJc w:val="left"/>
      <w:pPr>
        <w:ind w:left="5378" w:hanging="360"/>
      </w:pPr>
      <w:rPr>
        <w:rFonts w:ascii="Symbol" w:hAnsi="Symbol" w:hint="default"/>
      </w:rPr>
    </w:lvl>
    <w:lvl w:ilvl="7" w:tplc="080C0003" w:tentative="1">
      <w:start w:val="1"/>
      <w:numFmt w:val="bullet"/>
      <w:lvlText w:val="o"/>
      <w:lvlJc w:val="left"/>
      <w:pPr>
        <w:ind w:left="6098" w:hanging="360"/>
      </w:pPr>
      <w:rPr>
        <w:rFonts w:ascii="Courier New" w:hAnsi="Courier New" w:cs="Courier New" w:hint="default"/>
      </w:rPr>
    </w:lvl>
    <w:lvl w:ilvl="8" w:tplc="080C0005" w:tentative="1">
      <w:start w:val="1"/>
      <w:numFmt w:val="bullet"/>
      <w:lvlText w:val=""/>
      <w:lvlJc w:val="left"/>
      <w:pPr>
        <w:ind w:left="6818" w:hanging="360"/>
      </w:pPr>
      <w:rPr>
        <w:rFonts w:ascii="Wingdings" w:hAnsi="Wingdings" w:hint="default"/>
      </w:rPr>
    </w:lvl>
  </w:abstractNum>
  <w:abstractNum w:abstractNumId="29" w15:restartNumberingAfterBreak="0">
    <w:nsid w:val="7D5F6CC6"/>
    <w:multiLevelType w:val="hybridMultilevel"/>
    <w:tmpl w:val="4D0E6A9E"/>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7EBD6A1C"/>
    <w:multiLevelType w:val="hybridMultilevel"/>
    <w:tmpl w:val="E836FEA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6"/>
  </w:num>
  <w:num w:numId="4">
    <w:abstractNumId w:val="13"/>
  </w:num>
  <w:num w:numId="5">
    <w:abstractNumId w:val="0"/>
  </w:num>
  <w:num w:numId="6">
    <w:abstractNumId w:val="10"/>
  </w:num>
  <w:num w:numId="7">
    <w:abstractNumId w:val="19"/>
  </w:num>
  <w:num w:numId="8">
    <w:abstractNumId w:val="25"/>
  </w:num>
  <w:num w:numId="9">
    <w:abstractNumId w:val="17"/>
  </w:num>
  <w:num w:numId="10">
    <w:abstractNumId w:val="8"/>
  </w:num>
  <w:num w:numId="11">
    <w:abstractNumId w:val="9"/>
  </w:num>
  <w:num w:numId="12">
    <w:abstractNumId w:val="5"/>
  </w:num>
  <w:num w:numId="13">
    <w:abstractNumId w:val="24"/>
  </w:num>
  <w:num w:numId="14">
    <w:abstractNumId w:val="20"/>
  </w:num>
  <w:num w:numId="15">
    <w:abstractNumId w:val="22"/>
  </w:num>
  <w:num w:numId="16">
    <w:abstractNumId w:val="14"/>
  </w:num>
  <w:num w:numId="17">
    <w:abstractNumId w:val="23"/>
  </w:num>
  <w:num w:numId="18">
    <w:abstractNumId w:val="7"/>
  </w:num>
  <w:num w:numId="19">
    <w:abstractNumId w:val="11"/>
  </w:num>
  <w:num w:numId="20">
    <w:abstractNumId w:val="3"/>
  </w:num>
  <w:num w:numId="21">
    <w:abstractNumId w:val="4"/>
  </w:num>
  <w:num w:numId="22">
    <w:abstractNumId w:val="27"/>
  </w:num>
  <w:num w:numId="23">
    <w:abstractNumId w:val="12"/>
  </w:num>
  <w:num w:numId="24">
    <w:abstractNumId w:val="18"/>
  </w:num>
  <w:num w:numId="25">
    <w:abstractNumId w:val="28"/>
  </w:num>
  <w:num w:numId="26">
    <w:abstractNumId w:val="21"/>
  </w:num>
  <w:num w:numId="27">
    <w:abstractNumId w:val="26"/>
  </w:num>
  <w:num w:numId="28">
    <w:abstractNumId w:val="15"/>
  </w:num>
  <w:num w:numId="29">
    <w:abstractNumId w:val="29"/>
  </w:num>
  <w:num w:numId="30">
    <w:abstractNumId w:val="30"/>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51E"/>
    <w:rsid w:val="000F4709"/>
    <w:rsid w:val="00115D06"/>
    <w:rsid w:val="00137D95"/>
    <w:rsid w:val="00277D54"/>
    <w:rsid w:val="002A2E86"/>
    <w:rsid w:val="00335465"/>
    <w:rsid w:val="00365D25"/>
    <w:rsid w:val="004153F6"/>
    <w:rsid w:val="00415569"/>
    <w:rsid w:val="004459CD"/>
    <w:rsid w:val="004644BC"/>
    <w:rsid w:val="00544832"/>
    <w:rsid w:val="005C4240"/>
    <w:rsid w:val="00631F07"/>
    <w:rsid w:val="00642F48"/>
    <w:rsid w:val="006551E5"/>
    <w:rsid w:val="0065551E"/>
    <w:rsid w:val="00657593"/>
    <w:rsid w:val="006653E9"/>
    <w:rsid w:val="006852DA"/>
    <w:rsid w:val="006A593B"/>
    <w:rsid w:val="006E590F"/>
    <w:rsid w:val="00704197"/>
    <w:rsid w:val="007377D5"/>
    <w:rsid w:val="007E17DC"/>
    <w:rsid w:val="007F4F28"/>
    <w:rsid w:val="00804503"/>
    <w:rsid w:val="00832F22"/>
    <w:rsid w:val="0085432F"/>
    <w:rsid w:val="00854FC2"/>
    <w:rsid w:val="009C52DC"/>
    <w:rsid w:val="009C61D3"/>
    <w:rsid w:val="00A54737"/>
    <w:rsid w:val="00A94F0E"/>
    <w:rsid w:val="00C07D45"/>
    <w:rsid w:val="00C11AF8"/>
    <w:rsid w:val="00C34575"/>
    <w:rsid w:val="00D751AA"/>
    <w:rsid w:val="00D80EA8"/>
    <w:rsid w:val="00DB059D"/>
    <w:rsid w:val="00E07E6E"/>
    <w:rsid w:val="00E618B1"/>
    <w:rsid w:val="00E83173"/>
    <w:rsid w:val="00EA27CE"/>
    <w:rsid w:val="00EB1FB4"/>
    <w:rsid w:val="00F411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B4A4BDC"/>
  <w15:chartTrackingRefBased/>
  <w15:docId w15:val="{25A33D7B-F9D8-4FE4-8ED8-B3BF6CABB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51E"/>
    <w:pPr>
      <w:jc w:val="both"/>
    </w:pPr>
    <w:rPr>
      <w:rFonts w:ascii="Verdana" w:hAnsi="Verdana"/>
    </w:rPr>
  </w:style>
  <w:style w:type="paragraph" w:styleId="Titre1">
    <w:name w:val="heading 1"/>
    <w:basedOn w:val="Normal"/>
    <w:next w:val="Normal"/>
    <w:link w:val="Titre1Car"/>
    <w:uiPriority w:val="9"/>
    <w:qFormat/>
    <w:rsid w:val="006852DA"/>
    <w:pPr>
      <w:keepNext/>
      <w:keepLines/>
      <w:numPr>
        <w:numId w:val="22"/>
      </w:numPr>
      <w:spacing w:before="240" w:after="0"/>
      <w:outlineLvl w:val="0"/>
    </w:pPr>
    <w:rPr>
      <w:rFonts w:eastAsiaTheme="majorEastAsia" w:cstheme="majorBidi"/>
      <w:b/>
      <w:bCs/>
      <w:sz w:val="24"/>
      <w:szCs w:val="24"/>
      <w:u w:val="single"/>
    </w:rPr>
  </w:style>
  <w:style w:type="paragraph" w:styleId="Titre2">
    <w:name w:val="heading 2"/>
    <w:basedOn w:val="Normal"/>
    <w:next w:val="Normal"/>
    <w:link w:val="Titre2Car"/>
    <w:autoRedefine/>
    <w:uiPriority w:val="9"/>
    <w:unhideWhenUsed/>
    <w:qFormat/>
    <w:rsid w:val="006551E5"/>
    <w:pPr>
      <w:keepNext/>
      <w:keepLines/>
      <w:spacing w:after="0" w:line="240" w:lineRule="auto"/>
      <w:ind w:left="1080"/>
      <w:jc w:val="center"/>
      <w:outlineLvl w:val="1"/>
    </w:pPr>
    <w:rPr>
      <w:rFonts w:eastAsiaTheme="majorEastAsia" w:cs="CIDFont+F1"/>
      <w:b/>
      <w:bCs/>
      <w:color w:val="000000"/>
      <w:sz w:val="32"/>
      <w:szCs w:val="32"/>
    </w:rPr>
  </w:style>
  <w:style w:type="paragraph" w:styleId="Titre3">
    <w:name w:val="heading 3"/>
    <w:basedOn w:val="Paragraphedeliste"/>
    <w:next w:val="Normal"/>
    <w:link w:val="Titre3Car"/>
    <w:uiPriority w:val="9"/>
    <w:unhideWhenUsed/>
    <w:qFormat/>
    <w:rsid w:val="0065551E"/>
    <w:pPr>
      <w:numPr>
        <w:ilvl w:val="1"/>
        <w:numId w:val="4"/>
      </w:numPr>
      <w:tabs>
        <w:tab w:val="num" w:pos="360"/>
      </w:tabs>
      <w:ind w:left="1418" w:firstLine="0"/>
      <w:outlineLvl w:val="2"/>
    </w:pPr>
    <w:rPr>
      <w:rFonts w:ascii="Verdana" w:hAnsi="Verdana"/>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551E5"/>
    <w:rPr>
      <w:rFonts w:ascii="Verdana" w:eastAsiaTheme="majorEastAsia" w:hAnsi="Verdana" w:cs="CIDFont+F1"/>
      <w:b/>
      <w:bCs/>
      <w:color w:val="000000"/>
      <w:sz w:val="32"/>
      <w:szCs w:val="32"/>
    </w:rPr>
  </w:style>
  <w:style w:type="character" w:customStyle="1" w:styleId="Titre3Car">
    <w:name w:val="Titre 3 Car"/>
    <w:basedOn w:val="Policepardfaut"/>
    <w:link w:val="Titre3"/>
    <w:uiPriority w:val="9"/>
    <w:rsid w:val="0065551E"/>
    <w:rPr>
      <w:rFonts w:ascii="Verdana" w:eastAsia="Times New Roman" w:hAnsi="Verdana" w:cs="Times New Roman"/>
      <w:szCs w:val="20"/>
      <w:u w:val="single"/>
      <w:lang w:eastAsia="fr-FR"/>
    </w:rPr>
  </w:style>
  <w:style w:type="paragraph" w:styleId="Paragraphedeliste">
    <w:name w:val="List Paragraph"/>
    <w:aliases w:val="Lettre d'introduction,Paragraphe,Paragraphe + puce,liste à numéros,Bullet 1,Liste Niveau 1,List Paragraph,Titre  3,Paragraphe de liste3,Bulleted Lijst,Bullet List Paragraph,List Paragraph1,Numbered paragraph 1,Paragrafo elenco"/>
    <w:basedOn w:val="Normal"/>
    <w:link w:val="ParagraphedelisteCar"/>
    <w:uiPriority w:val="34"/>
    <w:qFormat/>
    <w:rsid w:val="0065551E"/>
    <w:pPr>
      <w:spacing w:after="0" w:line="240" w:lineRule="auto"/>
      <w:ind w:left="720"/>
      <w:contextualSpacing/>
    </w:pPr>
    <w:rPr>
      <w:rFonts w:ascii="Arial" w:eastAsia="Times New Roman" w:hAnsi="Arial" w:cs="Times New Roman"/>
      <w:szCs w:val="20"/>
      <w:lang w:eastAsia="fr-FR"/>
    </w:rPr>
  </w:style>
  <w:style w:type="character" w:customStyle="1" w:styleId="ParagraphedelisteCar">
    <w:name w:val="Paragraphe de liste Car"/>
    <w:aliases w:val="Lettre d'introduction Car,Paragraphe Car,Paragraphe + puce Car,liste à numéros Car,Bullet 1 Car,Liste Niveau 1 Car,List Paragraph Car,Titre  3 Car,Paragraphe de liste3 Car,Bulleted Lijst Car,Bullet List Paragraph Car"/>
    <w:basedOn w:val="Policepardfaut"/>
    <w:link w:val="Paragraphedeliste"/>
    <w:uiPriority w:val="34"/>
    <w:qFormat/>
    <w:locked/>
    <w:rsid w:val="0065551E"/>
    <w:rPr>
      <w:rFonts w:ascii="Arial" w:eastAsia="Times New Roman" w:hAnsi="Arial" w:cs="Times New Roman"/>
      <w:szCs w:val="20"/>
      <w:lang w:eastAsia="fr-FR"/>
    </w:rPr>
  </w:style>
  <w:style w:type="paragraph" w:customStyle="1" w:styleId="Style1">
    <w:name w:val="Style1"/>
    <w:basedOn w:val="Normal"/>
    <w:rsid w:val="0065551E"/>
    <w:pPr>
      <w:numPr>
        <w:numId w:val="7"/>
      </w:numPr>
    </w:pPr>
  </w:style>
  <w:style w:type="paragraph" w:styleId="Textedebulles">
    <w:name w:val="Balloon Text"/>
    <w:basedOn w:val="Normal"/>
    <w:link w:val="TextedebullesCar"/>
    <w:uiPriority w:val="99"/>
    <w:semiHidden/>
    <w:unhideWhenUsed/>
    <w:rsid w:val="0065551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5551E"/>
    <w:rPr>
      <w:rFonts w:ascii="Segoe UI" w:hAnsi="Segoe UI" w:cs="Segoe UI"/>
      <w:sz w:val="18"/>
      <w:szCs w:val="18"/>
    </w:rPr>
  </w:style>
  <w:style w:type="character" w:styleId="Lienhypertexte">
    <w:name w:val="Hyperlink"/>
    <w:basedOn w:val="Policepardfaut"/>
    <w:uiPriority w:val="99"/>
    <w:unhideWhenUsed/>
    <w:rsid w:val="0065551E"/>
    <w:rPr>
      <w:color w:val="0000FF" w:themeColor="hyperlink"/>
      <w:u w:val="single"/>
    </w:rPr>
  </w:style>
  <w:style w:type="table" w:styleId="Grilledutableau">
    <w:name w:val="Table Grid"/>
    <w:basedOn w:val="TableauNormal"/>
    <w:uiPriority w:val="59"/>
    <w:rsid w:val="00115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115D06"/>
    <w:pPr>
      <w:spacing w:after="0" w:line="240" w:lineRule="auto"/>
    </w:pPr>
    <w:rPr>
      <w:sz w:val="20"/>
      <w:szCs w:val="20"/>
    </w:rPr>
  </w:style>
  <w:style w:type="character" w:customStyle="1" w:styleId="NotedebasdepageCar">
    <w:name w:val="Note de bas de page Car"/>
    <w:basedOn w:val="Policepardfaut"/>
    <w:link w:val="Notedebasdepage"/>
    <w:uiPriority w:val="99"/>
    <w:rsid w:val="00115D06"/>
    <w:rPr>
      <w:rFonts w:ascii="Verdana" w:hAnsi="Verdana"/>
      <w:sz w:val="20"/>
      <w:szCs w:val="20"/>
    </w:rPr>
  </w:style>
  <w:style w:type="character" w:styleId="Appelnotedebasdep">
    <w:name w:val="footnote reference"/>
    <w:basedOn w:val="Policepardfaut"/>
    <w:uiPriority w:val="99"/>
    <w:semiHidden/>
    <w:unhideWhenUsed/>
    <w:rsid w:val="00115D06"/>
    <w:rPr>
      <w:vertAlign w:val="superscript"/>
    </w:rPr>
  </w:style>
  <w:style w:type="paragraph" w:styleId="En-tte">
    <w:name w:val="header"/>
    <w:basedOn w:val="Normal"/>
    <w:link w:val="En-tteCar"/>
    <w:uiPriority w:val="99"/>
    <w:unhideWhenUsed/>
    <w:rsid w:val="00115D06"/>
    <w:pPr>
      <w:tabs>
        <w:tab w:val="center" w:pos="4536"/>
        <w:tab w:val="right" w:pos="9072"/>
      </w:tabs>
      <w:spacing w:after="0" w:line="240" w:lineRule="auto"/>
    </w:pPr>
  </w:style>
  <w:style w:type="character" w:customStyle="1" w:styleId="En-tteCar">
    <w:name w:val="En-tête Car"/>
    <w:basedOn w:val="Policepardfaut"/>
    <w:link w:val="En-tte"/>
    <w:uiPriority w:val="99"/>
    <w:rsid w:val="00115D06"/>
    <w:rPr>
      <w:rFonts w:ascii="Verdana" w:hAnsi="Verdana"/>
    </w:rPr>
  </w:style>
  <w:style w:type="paragraph" w:styleId="Pieddepage">
    <w:name w:val="footer"/>
    <w:basedOn w:val="Normal"/>
    <w:link w:val="PieddepageCar"/>
    <w:uiPriority w:val="99"/>
    <w:unhideWhenUsed/>
    <w:rsid w:val="00115D0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5D06"/>
    <w:rPr>
      <w:rFonts w:ascii="Verdana" w:hAnsi="Verdana"/>
    </w:rPr>
  </w:style>
  <w:style w:type="paragraph" w:customStyle="1" w:styleId="Default">
    <w:name w:val="Default"/>
    <w:rsid w:val="00C11AF8"/>
    <w:pPr>
      <w:autoSpaceDE w:val="0"/>
      <w:autoSpaceDN w:val="0"/>
      <w:adjustRightInd w:val="0"/>
      <w:spacing w:after="0" w:line="240" w:lineRule="auto"/>
    </w:pPr>
    <w:rPr>
      <w:rFonts w:ascii="Verdana" w:hAnsi="Verdana" w:cs="Verdana"/>
      <w:color w:val="000000"/>
      <w:sz w:val="24"/>
      <w:szCs w:val="24"/>
    </w:rPr>
  </w:style>
  <w:style w:type="character" w:customStyle="1" w:styleId="Titre1Car">
    <w:name w:val="Titre 1 Car"/>
    <w:basedOn w:val="Policepardfaut"/>
    <w:link w:val="Titre1"/>
    <w:uiPriority w:val="9"/>
    <w:rsid w:val="006852DA"/>
    <w:rPr>
      <w:rFonts w:ascii="Verdana" w:eastAsiaTheme="majorEastAsia" w:hAnsi="Verdana" w:cstheme="majorBidi"/>
      <w:b/>
      <w:bCs/>
      <w:sz w:val="24"/>
      <w:szCs w:val="24"/>
      <w:u w:val="single"/>
    </w:rPr>
  </w:style>
  <w:style w:type="paragraph" w:styleId="Commentaire">
    <w:name w:val="annotation text"/>
    <w:basedOn w:val="Normal"/>
    <w:link w:val="CommentaireCar"/>
    <w:uiPriority w:val="99"/>
    <w:unhideWhenUsed/>
    <w:rsid w:val="00EB1FB4"/>
    <w:pPr>
      <w:spacing w:line="240" w:lineRule="auto"/>
    </w:pPr>
    <w:rPr>
      <w:sz w:val="20"/>
      <w:szCs w:val="20"/>
    </w:rPr>
  </w:style>
  <w:style w:type="character" w:customStyle="1" w:styleId="CommentaireCar">
    <w:name w:val="Commentaire Car"/>
    <w:basedOn w:val="Policepardfaut"/>
    <w:link w:val="Commentaire"/>
    <w:uiPriority w:val="99"/>
    <w:rsid w:val="00EB1FB4"/>
    <w:rPr>
      <w:rFonts w:ascii="Verdana" w:hAnsi="Verdana"/>
      <w:sz w:val="20"/>
      <w:szCs w:val="20"/>
    </w:rPr>
  </w:style>
  <w:style w:type="table" w:styleId="TableauGrille4-Accentuation1">
    <w:name w:val="Grid Table 4 Accent 1"/>
    <w:basedOn w:val="TableauNormal"/>
    <w:uiPriority w:val="49"/>
    <w:rsid w:val="00EA27C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362349FB9D46F6BE46C236A062BA9F"/>
        <w:category>
          <w:name w:val="Général"/>
          <w:gallery w:val="placeholder"/>
        </w:category>
        <w:types>
          <w:type w:val="bbPlcHdr"/>
        </w:types>
        <w:behaviors>
          <w:behavior w:val="content"/>
        </w:behaviors>
        <w:guid w:val="{1C214521-FCA6-4473-8BB5-9C9AB93CFC9E}"/>
      </w:docPartPr>
      <w:docPartBody>
        <w:p w:rsidR="00DF3BD5" w:rsidRDefault="00A16D56" w:rsidP="00A16D56">
          <w:pPr>
            <w:pStyle w:val="CD362349FB9D46F6BE46C236A062BA9F"/>
          </w:pPr>
          <w:r>
            <w:rPr>
              <w:caps/>
              <w:color w:val="FFFFFF" w:themeColor="background1"/>
              <w:lang w:val="fr-FR"/>
            </w:rPr>
            <w:t>[Nom de l’auteur]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IDFont+F1">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D56"/>
    <w:rsid w:val="00A16D56"/>
    <w:rsid w:val="00DF3B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D362349FB9D46F6BE46C236A062BA9F">
    <w:name w:val="CD362349FB9D46F6BE46C236A062BA9F"/>
    <w:rsid w:val="00A16D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5A8B6-450F-4259-8A0B-0587BBD0F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4</Pages>
  <Words>940</Words>
  <Characters>5175</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SPW Energie_ Annexe 3 Critères d’évaluation_ Appel à projets géothermie 2022</dc:creator>
  <cp:keywords/>
  <dc:description/>
  <cp:lastModifiedBy>CHAOUI Sonya</cp:lastModifiedBy>
  <cp:revision>12</cp:revision>
  <dcterms:created xsi:type="dcterms:W3CDTF">2022-05-11T10:19:00Z</dcterms:created>
  <dcterms:modified xsi:type="dcterms:W3CDTF">2022-07-01T13:08:00Z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2021-06-04T10:27:32Z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d4cb17d8-818c-4bb4-b272-266ad3dcd960</vt:lpwstr>
  </property>
  <property fmtid="{D5CDD505-2E9C-101B-9397-08002B2CF9AE}" pid="8" name="MSIP_Label_97a477d1-147d-4e34-b5e3-7b26d2f44870_ContentBits">
    <vt:lpwstr>0</vt:lpwstr>
  </property>
</Properties>
</file>