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F2" w:rsidRPr="00CF1651" w:rsidRDefault="009F297E" w:rsidP="00FA48F2">
      <w:pPr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lang w:val="de-DE" w:eastAsia="de-DE"/>
        </w:rPr>
        <w:pict>
          <v:rect id="Rectangle 4" o:spid="_x0000_s1033" style="position:absolute;left:0;text-align:left;margin-left:4.25pt;margin-top:-13pt;width:220pt;height:152.85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<v:textbox style="mso-next-textbox:#Rectangle 4">
              <w:txbxContent>
                <w:p w:rsidR="009F297E" w:rsidRPr="004E3240" w:rsidRDefault="009F297E" w:rsidP="009F297E">
                  <w:pPr>
                    <w:ind w:right="59"/>
                    <w:jc w:val="both"/>
                    <w:outlineLvl w:val="0"/>
                    <w:rPr>
                      <w:color w:val="00B050"/>
                      <w:spacing w:val="154"/>
                      <w:sz w:val="24"/>
                      <w:szCs w:val="24"/>
                    </w:rPr>
                  </w:pPr>
                  <w:r w:rsidRPr="004E3240">
                    <w:rPr>
                      <w:color w:val="00B050"/>
                      <w:spacing w:val="154"/>
                      <w:sz w:val="24"/>
                      <w:szCs w:val="24"/>
                    </w:rPr>
                    <w:t xml:space="preserve"> </w:t>
                  </w:r>
                </w:p>
                <w:p w:rsidR="009F297E" w:rsidRPr="0054478F" w:rsidRDefault="009F297E" w:rsidP="009F297E">
                  <w:pPr>
                    <w:ind w:right="59"/>
                    <w:rPr>
                      <w:rFonts w:asciiTheme="minorHAnsi" w:hAnsiTheme="minorHAnsi"/>
                      <w:color w:val="00B050"/>
                      <w:spacing w:val="32"/>
                      <w:sz w:val="32"/>
                      <w:szCs w:val="32"/>
                    </w:rPr>
                  </w:pPr>
                  <w:r w:rsidRPr="0054478F">
                    <w:rPr>
                      <w:rFonts w:asciiTheme="minorHAnsi" w:hAnsiTheme="minorHAnsi"/>
                      <w:color w:val="00B050"/>
                      <w:spacing w:val="32"/>
                      <w:sz w:val="32"/>
                      <w:szCs w:val="32"/>
                    </w:rPr>
                    <w:t xml:space="preserve">Organisme </w:t>
                  </w:r>
                  <w:r w:rsidRPr="0054478F">
                    <w:rPr>
                      <w:rFonts w:asciiTheme="minorHAnsi" w:hAnsiTheme="minorHAnsi"/>
                      <w:color w:val="00B050"/>
                      <w:spacing w:val="32"/>
                      <w:sz w:val="28"/>
                      <w:szCs w:val="32"/>
                    </w:rPr>
                    <w:t>LABELLISATEUR</w:t>
                  </w:r>
                  <w:r w:rsidRPr="0054478F">
                    <w:rPr>
                      <w:rFonts w:asciiTheme="minorHAnsi" w:hAnsiTheme="minorHAnsi"/>
                      <w:color w:val="00B050"/>
                      <w:spacing w:val="32"/>
                      <w:sz w:val="32"/>
                      <w:szCs w:val="32"/>
                    </w:rPr>
                    <w:t xml:space="preserve"> reconnu par la Région wallonne</w:t>
                  </w:r>
                </w:p>
                <w:p w:rsidR="009F297E" w:rsidRDefault="009F297E" w:rsidP="009F297E">
                  <w:pPr>
                    <w:ind w:right="59"/>
                    <w:rPr>
                      <w:rFonts w:asciiTheme="minorHAnsi" w:hAnsiTheme="minorHAnsi"/>
                      <w:color w:val="00B050"/>
                      <w:spacing w:val="16"/>
                      <w:kern w:val="16"/>
                      <w:sz w:val="26"/>
                      <w:szCs w:val="26"/>
                    </w:rPr>
                  </w:pPr>
                </w:p>
                <w:p w:rsidR="009F297E" w:rsidRPr="00086743" w:rsidRDefault="009F297E" w:rsidP="009F297E">
                  <w:pPr>
                    <w:ind w:right="59"/>
                    <w:rPr>
                      <w:rFonts w:asciiTheme="minorHAnsi" w:hAnsiTheme="minorHAnsi"/>
                      <w:b/>
                      <w:color w:val="00B050"/>
                      <w:spacing w:val="16"/>
                      <w:kern w:val="16"/>
                      <w:sz w:val="48"/>
                      <w:szCs w:val="26"/>
                    </w:rPr>
                  </w:pPr>
                  <w:r w:rsidRPr="00086743">
                    <w:rPr>
                      <w:rFonts w:asciiTheme="minorHAnsi" w:hAnsiTheme="minorHAnsi"/>
                      <w:b/>
                      <w:color w:val="00B050"/>
                      <w:spacing w:val="16"/>
                      <w:kern w:val="16"/>
                      <w:sz w:val="48"/>
                      <w:szCs w:val="26"/>
                    </w:rPr>
                    <w:t>APPEL à INTERET</w:t>
                  </w:r>
                  <w:r>
                    <w:rPr>
                      <w:rFonts w:asciiTheme="minorHAnsi" w:hAnsiTheme="minorHAnsi"/>
                      <w:b/>
                      <w:color w:val="00B050"/>
                      <w:spacing w:val="16"/>
                      <w:kern w:val="16"/>
                      <w:sz w:val="48"/>
                      <w:szCs w:val="26"/>
                    </w:rPr>
                    <w:t>S</w:t>
                  </w:r>
                </w:p>
                <w:p w:rsidR="009F297E" w:rsidRPr="0054478F" w:rsidRDefault="009F297E" w:rsidP="009F297E">
                  <w:pPr>
                    <w:ind w:right="59"/>
                    <w:rPr>
                      <w:rFonts w:asciiTheme="minorHAnsi" w:hAnsiTheme="minorHAnsi"/>
                      <w:color w:val="808080"/>
                      <w:spacing w:val="4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B050"/>
                      <w:spacing w:val="16"/>
                      <w:kern w:val="16"/>
                      <w:sz w:val="26"/>
                      <w:szCs w:val="26"/>
                    </w:rPr>
                    <w:t>Octobre 2013</w:t>
                  </w:r>
                </w:p>
                <w:p w:rsidR="009F297E" w:rsidRPr="0054478F" w:rsidRDefault="009F297E" w:rsidP="009F297E">
                  <w:pPr>
                    <w:ind w:right="59"/>
                    <w:rPr>
                      <w:rFonts w:asciiTheme="minorHAnsi" w:hAnsiTheme="minorHAnsi"/>
                    </w:rPr>
                  </w:pPr>
                </w:p>
              </w:txbxContent>
            </v:textbox>
          </v:rect>
        </w:pict>
      </w:r>
      <w:r>
        <w:rPr>
          <w:rFonts w:ascii="Trebuchet MS" w:hAnsi="Trebuchet MS"/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356.85pt;margin-top:-23.7pt;width:18.95pt;height:18.75pt;z-index:251664384;visibility:visible;mso-wrap-style:non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Ht8MA&#10;AADaAAAADwAAAGRycy9kb3ducmV2LnhtbESP3WoCMRSE74W+QziF3mm2lfq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EHt8MAAADaAAAADwAAAAAAAAAAAAAAAACYAgAAZHJzL2Rv&#10;d25yZXYueG1sUEsFBgAAAAAEAAQA9QAAAIgDAAAAAA==&#10;" stroked="f">
            <v:textbox style="mso-next-textbox:#Text Box 5;mso-fit-shape-to-text:t">
              <w:txbxContent>
                <w:p w:rsidR="0054478F" w:rsidRDefault="0054478F" w:rsidP="0054478F"/>
              </w:txbxContent>
            </v:textbox>
          </v:shape>
        </w:pict>
      </w:r>
      <w:r>
        <w:rPr>
          <w:rFonts w:ascii="Trebuchet MS" w:hAnsi="Trebuchet MS"/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-33655</wp:posOffset>
            </wp:positionV>
            <wp:extent cx="1247775" cy="1666875"/>
            <wp:effectExtent l="19050" t="0" r="9525" b="0"/>
            <wp:wrapNone/>
            <wp:docPr id="4" name="Image 2" descr="NRQual SOL PV 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Qual SOL PV PA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78F" w:rsidRPr="00574EDD" w:rsidRDefault="0054478F" w:rsidP="0054478F">
      <w:pPr>
        <w:jc w:val="both"/>
        <w:rPr>
          <w:rFonts w:ascii="Trebuchet MS" w:hAnsi="Trebuchet MS"/>
          <w:i/>
        </w:rPr>
      </w:pPr>
    </w:p>
    <w:p w:rsidR="0054478F" w:rsidRPr="00574EDD" w:rsidRDefault="002B2DA7" w:rsidP="0054478F">
      <w:pPr>
        <w:rPr>
          <w:rFonts w:ascii="Trebuchet MS" w:hAnsi="Trebuchet MS"/>
        </w:rPr>
      </w:pPr>
      <w:r w:rsidRPr="002B2DA7">
        <w:rPr>
          <w:rFonts w:ascii="Trebuchet MS" w:hAnsi="Trebuchet MS"/>
          <w:noProof/>
          <w:lang w:val="fr-BE" w:eastAsia="fr-BE"/>
        </w:rPr>
        <w:pict>
          <v:shape id="Text Box 2" o:spid="_x0000_s1031" type="#_x0000_t202" style="position:absolute;margin-left:522.75pt;margin-top:-14.45pt;width:107.45pt;height:134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kWgwIAABUFAAAOAAAAZHJzL2Uyb0RvYy54bWysVNlu3CAUfa/Uf0C8T7zEs9iKJ8pSV5XS&#10;RUr6AQzgMSoGBGTstMq/94Jnp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" stroked="f">
            <v:textbox style="mso-next-textbox:#Text Box 2;mso-fit-shape-to-text:t">
              <w:txbxContent>
                <w:p w:rsidR="0054478F" w:rsidRDefault="0054478F" w:rsidP="0054478F"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162050" cy="1619250"/>
                        <wp:effectExtent l="19050" t="0" r="0" b="0"/>
                        <wp:docPr id="1" name="Image 0" descr="feuill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feuill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85538" b="70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478F" w:rsidRPr="00574EDD" w:rsidRDefault="0054478F" w:rsidP="0054478F">
      <w:pPr>
        <w:jc w:val="right"/>
        <w:rPr>
          <w:rFonts w:ascii="Trebuchet MS" w:hAnsi="Trebuchet MS"/>
          <w:smallCaps/>
          <w:u w:color="D3E242"/>
        </w:rPr>
      </w:pPr>
    </w:p>
    <w:p w:rsidR="0054478F" w:rsidRDefault="0054478F" w:rsidP="0054478F">
      <w:pPr>
        <w:rPr>
          <w:rFonts w:ascii="Trebuchet MS" w:hAnsi="Trebuchet MS"/>
        </w:rPr>
      </w:pPr>
    </w:p>
    <w:p w:rsidR="00086743" w:rsidRPr="00574EDD" w:rsidRDefault="00086743" w:rsidP="0054478F">
      <w:pPr>
        <w:rPr>
          <w:rFonts w:ascii="Trebuchet MS" w:hAnsi="Trebuchet MS"/>
        </w:rPr>
      </w:pPr>
    </w:p>
    <w:p w:rsidR="0054478F" w:rsidRPr="00574EDD" w:rsidRDefault="0054478F" w:rsidP="009F297E">
      <w:pPr>
        <w:pBdr>
          <w:bottom w:val="single" w:sz="4" w:space="6" w:color="D3E242"/>
        </w:pBdr>
        <w:spacing w:before="120" w:after="120"/>
        <w:ind w:right="-284"/>
        <w:rPr>
          <w:rFonts w:ascii="Trebuchet MS" w:hAnsi="Trebuchet MS" w:cs="Dax-Light"/>
          <w:smallCaps/>
          <w:noProof/>
          <w:sz w:val="28"/>
          <w:szCs w:val="28"/>
          <w:lang w:eastAsia="fr-BE"/>
        </w:rPr>
      </w:pPr>
    </w:p>
    <w:p w:rsidR="0054478F" w:rsidRDefault="0054478F" w:rsidP="009F297E">
      <w:pPr>
        <w:pBdr>
          <w:bottom w:val="single" w:sz="4" w:space="6" w:color="D3E242"/>
        </w:pBdr>
        <w:spacing w:before="180"/>
        <w:ind w:right="-284"/>
        <w:rPr>
          <w:rFonts w:ascii="Trebuchet MS" w:hAnsi="Trebuchet MS" w:cs="Dax-Light"/>
          <w:b/>
          <w:smallCaps/>
          <w:noProof/>
          <w:lang w:eastAsia="fr-BE"/>
        </w:rPr>
      </w:pPr>
    </w:p>
    <w:p w:rsidR="0054478F" w:rsidRDefault="009F297E" w:rsidP="009F297E">
      <w:pPr>
        <w:pBdr>
          <w:bottom w:val="single" w:sz="4" w:space="6" w:color="D3E242"/>
        </w:pBdr>
        <w:spacing w:before="180"/>
        <w:ind w:right="-284"/>
        <w:rPr>
          <w:rFonts w:ascii="Trebuchet MS" w:hAnsi="Trebuchet MS" w:cs="Dax-Light"/>
          <w:b/>
          <w:smallCaps/>
          <w:noProof/>
          <w:lang w:eastAsia="fr-BE"/>
        </w:rPr>
      </w:pPr>
      <w:r>
        <w:rPr>
          <w:rFonts w:ascii="Trebuchet MS" w:hAnsi="Trebuchet MS" w:cs="Dax-Light"/>
          <w:b/>
          <w:smallCaps/>
          <w:noProof/>
          <w:lang w:val="de-DE" w:eastAsia="de-DE"/>
        </w:rPr>
        <w:pict>
          <v:shape id="Text Box 7" o:spid="_x0000_s1030" type="#_x0000_t202" style="position:absolute;margin-left:4.25pt;margin-top:18.35pt;width:438.55pt;height:24.75pt;z-index:251666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 style="mso-next-textbox:#Text Box 7">
              <w:txbxContent>
                <w:p w:rsidR="0054478F" w:rsidRDefault="0054478F" w:rsidP="0054478F"/>
              </w:txbxContent>
            </v:textbox>
          </v:shape>
        </w:pict>
      </w:r>
    </w:p>
    <w:p w:rsidR="00CF1651" w:rsidRDefault="00CF1651" w:rsidP="00FA48F2">
      <w:pPr>
        <w:jc w:val="both"/>
        <w:rPr>
          <w:rFonts w:ascii="Trebuchet MS" w:hAnsi="Trebuchet MS"/>
        </w:rPr>
      </w:pPr>
    </w:p>
    <w:p w:rsidR="00CF1651" w:rsidRDefault="00CF1651" w:rsidP="00FA48F2">
      <w:pPr>
        <w:jc w:val="both"/>
        <w:rPr>
          <w:rFonts w:ascii="Trebuchet MS" w:hAnsi="Trebuchet MS"/>
        </w:rPr>
      </w:pPr>
    </w:p>
    <w:p w:rsidR="003C5CD6" w:rsidRPr="00086743" w:rsidRDefault="00FA48F2" w:rsidP="008C7488">
      <w:pPr>
        <w:ind w:left="1276" w:hanging="1276"/>
        <w:rPr>
          <w:rFonts w:ascii="Verdana" w:hAnsi="Verdana"/>
          <w:b/>
          <w:sz w:val="22"/>
        </w:rPr>
      </w:pPr>
      <w:r w:rsidRPr="00086743">
        <w:rPr>
          <w:rFonts w:ascii="Verdana" w:hAnsi="Verdana"/>
          <w:b/>
          <w:sz w:val="22"/>
        </w:rPr>
        <w:t>Concerne</w:t>
      </w:r>
      <w:r w:rsidR="00360548" w:rsidRPr="00086743">
        <w:rPr>
          <w:rFonts w:ascii="Verdana" w:hAnsi="Verdana"/>
          <w:b/>
          <w:sz w:val="22"/>
        </w:rPr>
        <w:t xml:space="preserve"> : </w:t>
      </w:r>
      <w:r w:rsidR="00E314BE" w:rsidRPr="00086743">
        <w:rPr>
          <w:rFonts w:ascii="Verdana" w:hAnsi="Verdana"/>
          <w:b/>
          <w:sz w:val="22"/>
        </w:rPr>
        <w:tab/>
      </w:r>
      <w:r w:rsidR="00BA2281" w:rsidRPr="00086743">
        <w:rPr>
          <w:rFonts w:ascii="Verdana" w:hAnsi="Verdana"/>
          <w:b/>
          <w:sz w:val="22"/>
          <w:u w:val="single"/>
        </w:rPr>
        <w:t xml:space="preserve">Désignation d’organismes </w:t>
      </w:r>
      <w:proofErr w:type="spellStart"/>
      <w:r w:rsidR="00BA2281" w:rsidRPr="00086743">
        <w:rPr>
          <w:rFonts w:ascii="Verdana" w:hAnsi="Verdana"/>
          <w:b/>
          <w:sz w:val="22"/>
          <w:u w:val="single"/>
        </w:rPr>
        <w:t>labellisateurs</w:t>
      </w:r>
      <w:proofErr w:type="spellEnd"/>
      <w:r w:rsidR="00BA2281" w:rsidRPr="00086743">
        <w:rPr>
          <w:rFonts w:ascii="Verdana" w:hAnsi="Verdana"/>
          <w:b/>
          <w:sz w:val="22"/>
          <w:u w:val="single"/>
        </w:rPr>
        <w:t xml:space="preserve"> pour les entreprises installant des panneaux photovoltaïques et les entreprises installant des panneaux solaires thermiques en Région wallonne</w:t>
      </w:r>
    </w:p>
    <w:p w:rsidR="00D408EA" w:rsidRDefault="00D408EA" w:rsidP="00BD2B86">
      <w:pPr>
        <w:jc w:val="both"/>
        <w:rPr>
          <w:rFonts w:ascii="Trebuchet MS" w:hAnsi="Trebuchet MS"/>
          <w:u w:val="single"/>
        </w:rPr>
      </w:pPr>
    </w:p>
    <w:p w:rsidR="008C1D6F" w:rsidRDefault="008C1D6F" w:rsidP="00BD2B86">
      <w:pPr>
        <w:jc w:val="both"/>
        <w:rPr>
          <w:rFonts w:ascii="Trebuchet MS" w:hAnsi="Trebuchet MS"/>
          <w:u w:val="single"/>
        </w:rPr>
      </w:pPr>
    </w:p>
    <w:p w:rsidR="008C1D6F" w:rsidRPr="00E8640D" w:rsidRDefault="008C1D6F" w:rsidP="00BD2B86">
      <w:pPr>
        <w:jc w:val="both"/>
        <w:rPr>
          <w:rFonts w:ascii="Trebuchet MS" w:hAnsi="Trebuchet MS"/>
          <w:u w:val="single"/>
        </w:rPr>
      </w:pPr>
    </w:p>
    <w:p w:rsidR="00BA2281" w:rsidRPr="00823AF2" w:rsidRDefault="00CF1651" w:rsidP="00BA2281">
      <w:pPr>
        <w:ind w:right="-49"/>
        <w:jc w:val="both"/>
        <w:rPr>
          <w:rFonts w:ascii="Verdana" w:hAnsi="Verdana"/>
          <w:sz w:val="18"/>
          <w:szCs w:val="18"/>
        </w:rPr>
      </w:pPr>
      <w:r w:rsidRPr="00823AF2">
        <w:rPr>
          <w:rFonts w:ascii="Verdana" w:hAnsi="Verdana"/>
          <w:sz w:val="18"/>
          <w:szCs w:val="18"/>
        </w:rPr>
        <w:t>Madame, Monsieur</w:t>
      </w:r>
      <w:r w:rsidR="00BA2281" w:rsidRPr="00823AF2">
        <w:rPr>
          <w:rFonts w:ascii="Verdana" w:hAnsi="Verdana"/>
          <w:sz w:val="18"/>
          <w:szCs w:val="18"/>
        </w:rPr>
        <w:t>,</w:t>
      </w:r>
    </w:p>
    <w:p w:rsidR="00CF1651" w:rsidRPr="00A12764" w:rsidRDefault="00CF1651" w:rsidP="00BD2B86">
      <w:pPr>
        <w:ind w:right="-49"/>
        <w:jc w:val="both"/>
        <w:rPr>
          <w:rFonts w:ascii="Trebuchet MS" w:hAnsi="Trebuchet MS"/>
          <w:sz w:val="22"/>
          <w:szCs w:val="22"/>
        </w:rPr>
      </w:pPr>
    </w:p>
    <w:p w:rsidR="00856BC5" w:rsidRPr="00153CCB" w:rsidRDefault="00856BC5" w:rsidP="00856BC5">
      <w:pPr>
        <w:spacing w:after="12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Soutenir le bon développement des énergies renouvelables </w:t>
      </w:r>
      <w:r>
        <w:rPr>
          <w:rFonts w:ascii="Verdana" w:hAnsi="Verdana"/>
          <w:sz w:val="18"/>
          <w:szCs w:val="18"/>
        </w:rPr>
        <w:t>ne peut se faire sans la mise en</w:t>
      </w:r>
      <w:r w:rsidRPr="00153CCB">
        <w:rPr>
          <w:rFonts w:ascii="Verdana" w:hAnsi="Verdana"/>
          <w:sz w:val="18"/>
          <w:szCs w:val="18"/>
        </w:rPr>
        <w:t xml:space="preserve"> place d’une démarche QUALITE.</w:t>
      </w:r>
    </w:p>
    <w:p w:rsidR="00856BC5" w:rsidRPr="00153CCB" w:rsidRDefault="00856BC5" w:rsidP="00856BC5">
      <w:pPr>
        <w:spacing w:after="12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Les réflexions portant sur la création de systèmes de qualité des entreprises sont portées </w:t>
      </w:r>
      <w:r>
        <w:rPr>
          <w:rFonts w:ascii="Verdana" w:hAnsi="Verdana"/>
          <w:sz w:val="18"/>
          <w:szCs w:val="18"/>
        </w:rPr>
        <w:t xml:space="preserve">parallèlement </w:t>
      </w:r>
      <w:r w:rsidRPr="00153CCB">
        <w:rPr>
          <w:rFonts w:ascii="Verdana" w:hAnsi="Verdana"/>
          <w:sz w:val="18"/>
          <w:szCs w:val="18"/>
        </w:rPr>
        <w:t>par la Commission européenne qui impose aux Etats membres la création de système de certification des installateurs et par des fédérations professionnelles préparant des labels.</w:t>
      </w:r>
    </w:p>
    <w:p w:rsidR="00856BC5" w:rsidRPr="00153CCB" w:rsidRDefault="00856BC5" w:rsidP="00856BC5">
      <w:pPr>
        <w:spacing w:after="12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La création d’un label </w:t>
      </w:r>
      <w:r>
        <w:rPr>
          <w:rFonts w:ascii="Verdana" w:hAnsi="Verdana"/>
          <w:sz w:val="18"/>
          <w:szCs w:val="18"/>
        </w:rPr>
        <w:t xml:space="preserve">officiel </w:t>
      </w:r>
      <w:r w:rsidRPr="00153CCB">
        <w:rPr>
          <w:rFonts w:ascii="Verdana" w:hAnsi="Verdana"/>
          <w:sz w:val="18"/>
          <w:szCs w:val="18"/>
        </w:rPr>
        <w:t>complémentaire à la certification permet d’additionner les effets positifs des deux systèmes de qualité</w:t>
      </w:r>
      <w:r>
        <w:rPr>
          <w:rFonts w:ascii="Verdana" w:hAnsi="Verdana"/>
          <w:sz w:val="18"/>
          <w:szCs w:val="18"/>
        </w:rPr>
        <w:t xml:space="preserve"> et</w:t>
      </w:r>
      <w:r w:rsidRPr="00153CCB">
        <w:rPr>
          <w:rFonts w:ascii="Verdana" w:hAnsi="Verdana"/>
          <w:sz w:val="18"/>
          <w:szCs w:val="18"/>
        </w:rPr>
        <w:t xml:space="preserve"> présente de multiples avantages : </w:t>
      </w:r>
    </w:p>
    <w:p w:rsidR="00856BC5" w:rsidRPr="00756AFD" w:rsidRDefault="00856BC5" w:rsidP="00856BC5">
      <w:pPr>
        <w:pStyle w:val="Paragraphedeliste"/>
        <w:numPr>
          <w:ilvl w:val="0"/>
          <w:numId w:val="22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 w:rsidRPr="00756AFD">
        <w:rPr>
          <w:rFonts w:ascii="Verdana" w:hAnsi="Verdana"/>
          <w:b/>
          <w:sz w:val="18"/>
          <w:szCs w:val="18"/>
        </w:rPr>
        <w:t>Garantir la meilleure qualité possible des installations</w:t>
      </w:r>
    </w:p>
    <w:p w:rsidR="00856BC5" w:rsidRPr="00153CCB" w:rsidRDefault="00856BC5" w:rsidP="00856BC5">
      <w:pPr>
        <w:pStyle w:val="Paragraphedeliste"/>
        <w:spacing w:after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>En prenant l’</w:t>
      </w:r>
      <w:r w:rsidRPr="00153CCB">
        <w:rPr>
          <w:rFonts w:ascii="Verdana" w:hAnsi="Verdana"/>
          <w:b/>
          <w:i/>
          <w:sz w:val="18"/>
          <w:szCs w:val="18"/>
        </w:rPr>
        <w:t>initiative</w:t>
      </w:r>
      <w:r w:rsidRPr="00153CCB">
        <w:rPr>
          <w:rFonts w:ascii="Verdana" w:hAnsi="Verdana"/>
          <w:sz w:val="18"/>
          <w:szCs w:val="18"/>
        </w:rPr>
        <w:t xml:space="preserve"> de lancer ou soutenir un label de qualité suffisamment exigeant et incluant la certification, la Région fixe les règles du jeu. </w:t>
      </w:r>
    </w:p>
    <w:p w:rsidR="00856BC5" w:rsidRPr="00756AFD" w:rsidRDefault="00856BC5" w:rsidP="00856BC5">
      <w:pPr>
        <w:pStyle w:val="Paragraphedeliste"/>
        <w:numPr>
          <w:ilvl w:val="0"/>
          <w:numId w:val="22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 w:rsidRPr="00756AFD">
        <w:rPr>
          <w:rFonts w:ascii="Verdana" w:hAnsi="Verdana"/>
          <w:b/>
          <w:sz w:val="18"/>
          <w:szCs w:val="18"/>
        </w:rPr>
        <w:t>Offrir la meilleure visibilité possible aux citoyens candidats investisseurs</w:t>
      </w:r>
    </w:p>
    <w:p w:rsidR="00856BC5" w:rsidRPr="00153CCB" w:rsidRDefault="00856BC5" w:rsidP="00856BC5">
      <w:pPr>
        <w:pStyle w:val="Paragraphedeliste"/>
        <w:spacing w:after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En promouvant un label </w:t>
      </w:r>
      <w:r w:rsidRPr="00153CCB">
        <w:rPr>
          <w:rFonts w:ascii="Verdana" w:hAnsi="Verdana"/>
          <w:b/>
          <w:i/>
          <w:sz w:val="18"/>
          <w:szCs w:val="18"/>
        </w:rPr>
        <w:t>unique</w:t>
      </w:r>
      <w:r w:rsidRPr="00153CCB">
        <w:rPr>
          <w:rFonts w:ascii="Verdana" w:hAnsi="Verdana"/>
          <w:sz w:val="18"/>
          <w:szCs w:val="18"/>
        </w:rPr>
        <w:t xml:space="preserve"> choisi ou mieux encore initié par les différents canaux de communication : presse, site portail, foires et salons, guichets de l’énergie, … </w:t>
      </w:r>
    </w:p>
    <w:p w:rsidR="00856BC5" w:rsidRPr="00153CCB" w:rsidRDefault="00856BC5" w:rsidP="00856BC5">
      <w:pPr>
        <w:numPr>
          <w:ilvl w:val="0"/>
          <w:numId w:val="22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 w:rsidRPr="00153CCB">
        <w:rPr>
          <w:rFonts w:ascii="Verdana" w:hAnsi="Verdana"/>
          <w:b/>
          <w:sz w:val="18"/>
          <w:szCs w:val="18"/>
        </w:rPr>
        <w:t>Soutenir les entreprises engagées dans un processus de qualité</w:t>
      </w:r>
    </w:p>
    <w:p w:rsidR="00856BC5" w:rsidRPr="00153CCB" w:rsidRDefault="00856BC5" w:rsidP="00856BC5">
      <w:pPr>
        <w:spacing w:after="120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Le label constitue un bon moyen de promouvoir les entreprises régionales qui s’engagent dans une démarche de qualité. </w:t>
      </w:r>
    </w:p>
    <w:p w:rsidR="00856BC5" w:rsidRPr="00153CCB" w:rsidRDefault="00856BC5" w:rsidP="00856BC5">
      <w:pPr>
        <w:numPr>
          <w:ilvl w:val="0"/>
          <w:numId w:val="22"/>
        </w:num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  <w:r w:rsidRPr="00153CCB">
        <w:rPr>
          <w:rFonts w:ascii="Verdana" w:hAnsi="Verdana"/>
          <w:b/>
          <w:sz w:val="18"/>
          <w:szCs w:val="18"/>
        </w:rPr>
        <w:t>Etendre le système à l’ensemble du secteur de la construction SER et du bâtiment.</w:t>
      </w:r>
    </w:p>
    <w:p w:rsidR="00467347" w:rsidRDefault="00467347" w:rsidP="00BD2B86">
      <w:pPr>
        <w:jc w:val="both"/>
        <w:rPr>
          <w:rFonts w:ascii="Trebuchet MS" w:hAnsi="Trebuchet MS"/>
          <w:sz w:val="22"/>
          <w:szCs w:val="22"/>
        </w:rPr>
      </w:pPr>
    </w:p>
    <w:p w:rsidR="00F87D61" w:rsidRDefault="004F31C7" w:rsidP="00BD2B86">
      <w:pPr>
        <w:jc w:val="both"/>
        <w:rPr>
          <w:rFonts w:ascii="Verdana" w:hAnsi="Verdana"/>
          <w:sz w:val="18"/>
          <w:szCs w:val="18"/>
        </w:rPr>
      </w:pPr>
      <w:r w:rsidRPr="00086743">
        <w:rPr>
          <w:rFonts w:ascii="Verdana" w:hAnsi="Verdana"/>
          <w:sz w:val="18"/>
          <w:szCs w:val="18"/>
        </w:rPr>
        <w:t xml:space="preserve">Dans ce cadre, </w:t>
      </w:r>
      <w:r w:rsidR="006624C2" w:rsidRPr="00086743">
        <w:rPr>
          <w:rFonts w:ascii="Verdana" w:hAnsi="Verdana"/>
          <w:sz w:val="18"/>
          <w:szCs w:val="18"/>
        </w:rPr>
        <w:t xml:space="preserve">un appel à </w:t>
      </w:r>
      <w:r w:rsidR="00546E80" w:rsidRPr="00086743">
        <w:rPr>
          <w:rFonts w:ascii="Verdana" w:hAnsi="Verdana"/>
          <w:sz w:val="18"/>
          <w:szCs w:val="18"/>
        </w:rPr>
        <w:t>intérêt</w:t>
      </w:r>
      <w:r w:rsidR="00147658">
        <w:rPr>
          <w:rFonts w:ascii="Verdana" w:hAnsi="Verdana"/>
          <w:sz w:val="18"/>
          <w:szCs w:val="18"/>
        </w:rPr>
        <w:t>s</w:t>
      </w:r>
      <w:r w:rsidR="006624C2" w:rsidRPr="00086743">
        <w:rPr>
          <w:rFonts w:ascii="Verdana" w:hAnsi="Verdana"/>
          <w:sz w:val="18"/>
          <w:szCs w:val="18"/>
        </w:rPr>
        <w:t xml:space="preserve"> est lancé auprès des </w:t>
      </w:r>
      <w:r w:rsidR="00E11E1B" w:rsidRPr="00086743">
        <w:rPr>
          <w:rFonts w:ascii="Verdana" w:hAnsi="Verdana"/>
          <w:sz w:val="18"/>
          <w:szCs w:val="18"/>
        </w:rPr>
        <w:t xml:space="preserve">organismes désireux d’être reconnus par la Région wallonne en tant qu’organisme </w:t>
      </w:r>
      <w:proofErr w:type="spellStart"/>
      <w:r w:rsidR="00E11E1B" w:rsidRPr="00086743">
        <w:rPr>
          <w:rFonts w:ascii="Verdana" w:hAnsi="Verdana"/>
          <w:sz w:val="18"/>
          <w:szCs w:val="18"/>
        </w:rPr>
        <w:t>labellisateurs</w:t>
      </w:r>
      <w:proofErr w:type="spellEnd"/>
      <w:r w:rsidR="00E11E1B" w:rsidRPr="00086743">
        <w:rPr>
          <w:rFonts w:ascii="Verdana" w:hAnsi="Verdana"/>
          <w:sz w:val="18"/>
          <w:szCs w:val="18"/>
        </w:rPr>
        <w:t xml:space="preserve"> pour les entreprises d’installations de systèmes d’énergie</w:t>
      </w:r>
      <w:r w:rsidR="00086743" w:rsidRPr="00086743">
        <w:rPr>
          <w:rFonts w:ascii="Verdana" w:hAnsi="Verdana"/>
          <w:sz w:val="18"/>
          <w:szCs w:val="18"/>
        </w:rPr>
        <w:t>s</w:t>
      </w:r>
      <w:r w:rsidR="00E11E1B" w:rsidRPr="00086743">
        <w:rPr>
          <w:rFonts w:ascii="Verdana" w:hAnsi="Verdana"/>
          <w:sz w:val="18"/>
          <w:szCs w:val="18"/>
        </w:rPr>
        <w:t xml:space="preserve"> renouvelables. L’appel à intérêt</w:t>
      </w:r>
      <w:r w:rsidR="00147658">
        <w:rPr>
          <w:rFonts w:ascii="Verdana" w:hAnsi="Verdana"/>
          <w:sz w:val="18"/>
          <w:szCs w:val="18"/>
        </w:rPr>
        <w:t>s</w:t>
      </w:r>
      <w:r w:rsidR="00E11E1B" w:rsidRPr="00086743">
        <w:rPr>
          <w:rFonts w:ascii="Verdana" w:hAnsi="Verdana"/>
          <w:sz w:val="18"/>
          <w:szCs w:val="18"/>
        </w:rPr>
        <w:t xml:space="preserve"> concerne plus particulièrement les systèmes photovoltaïques, solaires thermiques individuels et solaires thermiques combinés. </w:t>
      </w:r>
      <w:r w:rsidR="006624C2" w:rsidRPr="00086743">
        <w:rPr>
          <w:rFonts w:ascii="Verdana" w:hAnsi="Verdana"/>
          <w:sz w:val="18"/>
          <w:szCs w:val="18"/>
        </w:rPr>
        <w:t xml:space="preserve"> </w:t>
      </w:r>
    </w:p>
    <w:p w:rsidR="00BD0DB7" w:rsidRPr="00086743" w:rsidRDefault="00147658" w:rsidP="00BD2B8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</w:t>
      </w:r>
      <w:r w:rsidR="00F87D61" w:rsidRPr="00086743">
        <w:rPr>
          <w:rFonts w:ascii="Verdana" w:hAnsi="Verdana"/>
          <w:sz w:val="18"/>
          <w:szCs w:val="18"/>
        </w:rPr>
        <w:t xml:space="preserve"> s’inscrit dans le cadre du PM2.Vert et de l’Alliance Emploi Environnement.</w:t>
      </w:r>
    </w:p>
    <w:p w:rsidR="00F87D61" w:rsidRDefault="00F87D61" w:rsidP="00BD2B86">
      <w:pPr>
        <w:pStyle w:val="para-center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8C1D6F" w:rsidRDefault="008C1D6F" w:rsidP="00BD2B86">
      <w:pPr>
        <w:pStyle w:val="para-center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8C1D6F" w:rsidRDefault="008C1D6F" w:rsidP="00BD2B86">
      <w:pPr>
        <w:pStyle w:val="para-center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BD2B86" w:rsidRDefault="00BD2B86" w:rsidP="00BD2B86">
      <w:pPr>
        <w:pStyle w:val="para-center"/>
        <w:spacing w:before="0" w:beforeAutospacing="0" w:after="0" w:afterAutospacing="0"/>
        <w:jc w:val="both"/>
        <w:rPr>
          <w:rFonts w:ascii="Trebuchet MS" w:hAnsi="Trebuchet MS"/>
          <w:b/>
          <w:sz w:val="22"/>
          <w:szCs w:val="22"/>
        </w:rPr>
      </w:pPr>
      <w:r w:rsidRPr="00BD2B86">
        <w:rPr>
          <w:rFonts w:ascii="Trebuchet MS" w:hAnsi="Trebuchet MS"/>
          <w:b/>
          <w:sz w:val="22"/>
          <w:szCs w:val="22"/>
        </w:rPr>
        <w:t>Intérêt</w:t>
      </w:r>
      <w:r w:rsidR="00076259">
        <w:rPr>
          <w:rFonts w:ascii="Trebuchet MS" w:hAnsi="Trebuchet MS"/>
          <w:b/>
          <w:sz w:val="22"/>
          <w:szCs w:val="22"/>
        </w:rPr>
        <w:t>s</w:t>
      </w:r>
      <w:r w:rsidRPr="00BD2B86">
        <w:rPr>
          <w:rFonts w:ascii="Trebuchet MS" w:hAnsi="Trebuchet MS"/>
          <w:b/>
          <w:sz w:val="22"/>
          <w:szCs w:val="22"/>
        </w:rPr>
        <w:t xml:space="preserve"> du </w:t>
      </w:r>
      <w:r w:rsidR="00546E80">
        <w:rPr>
          <w:rFonts w:ascii="Trebuchet MS" w:hAnsi="Trebuchet MS"/>
          <w:b/>
          <w:sz w:val="22"/>
          <w:szCs w:val="22"/>
        </w:rPr>
        <w:t xml:space="preserve">label </w:t>
      </w:r>
    </w:p>
    <w:p w:rsidR="00984B4A" w:rsidRDefault="00984B4A" w:rsidP="00984B4A">
      <w:pPr>
        <w:spacing w:after="120"/>
        <w:jc w:val="both"/>
        <w:rPr>
          <w:rFonts w:ascii="Verdana" w:hAnsi="Verdana"/>
          <w:sz w:val="18"/>
          <w:szCs w:val="18"/>
          <w:lang w:eastAsia="ar-SA"/>
        </w:rPr>
      </w:pPr>
      <w:r w:rsidRPr="00984B4A">
        <w:rPr>
          <w:rFonts w:ascii="Verdana" w:hAnsi="Verdana"/>
          <w:sz w:val="18"/>
          <w:szCs w:val="22"/>
        </w:rPr>
        <w:t xml:space="preserve">Outre les avantages décrits plus haut, </w:t>
      </w:r>
      <w:r>
        <w:rPr>
          <w:rFonts w:ascii="Verdana" w:hAnsi="Verdana"/>
          <w:sz w:val="18"/>
          <w:szCs w:val="18"/>
          <w:lang w:eastAsia="ar-SA"/>
        </w:rPr>
        <w:t>u</w:t>
      </w:r>
      <w:r w:rsidRPr="00153CCB">
        <w:rPr>
          <w:rFonts w:ascii="Verdana" w:hAnsi="Verdana"/>
          <w:sz w:val="18"/>
          <w:szCs w:val="18"/>
          <w:lang w:eastAsia="ar-SA"/>
        </w:rPr>
        <w:t xml:space="preserve">ne liste des opérateurs labellisés sera mise à jour </w:t>
      </w:r>
      <w:r>
        <w:rPr>
          <w:rFonts w:ascii="Verdana" w:hAnsi="Verdana"/>
          <w:sz w:val="18"/>
          <w:szCs w:val="18"/>
          <w:lang w:eastAsia="ar-SA"/>
        </w:rPr>
        <w:t>trimestriellement</w:t>
      </w:r>
      <w:r w:rsidRPr="00153CCB">
        <w:rPr>
          <w:rFonts w:ascii="Verdana" w:hAnsi="Verdana"/>
          <w:sz w:val="18"/>
          <w:szCs w:val="18"/>
          <w:lang w:eastAsia="ar-SA"/>
        </w:rPr>
        <w:t xml:space="preserve"> et mise à disposition du grand public. Cette base de données, mise en ligne sur un site « user-</w:t>
      </w:r>
      <w:proofErr w:type="spellStart"/>
      <w:r w:rsidRPr="00153CCB">
        <w:rPr>
          <w:rFonts w:ascii="Verdana" w:hAnsi="Verdana"/>
          <w:sz w:val="18"/>
          <w:szCs w:val="18"/>
          <w:lang w:eastAsia="ar-SA"/>
        </w:rPr>
        <w:t>friendly</w:t>
      </w:r>
      <w:proofErr w:type="spellEnd"/>
      <w:r w:rsidRPr="00153CCB">
        <w:rPr>
          <w:rFonts w:ascii="Verdana" w:hAnsi="Verdana"/>
          <w:sz w:val="18"/>
          <w:szCs w:val="18"/>
          <w:lang w:eastAsia="ar-SA"/>
        </w:rPr>
        <w:t xml:space="preserve"> », comprendra également une partie des divers documents que l’entreprise est </w:t>
      </w:r>
      <w:r w:rsidRPr="00153CCB">
        <w:rPr>
          <w:rFonts w:ascii="Verdana" w:hAnsi="Verdana"/>
          <w:sz w:val="18"/>
          <w:szCs w:val="18"/>
          <w:lang w:eastAsia="ar-SA"/>
        </w:rPr>
        <w:lastRenderedPageBreak/>
        <w:t xml:space="preserve">censée fournir à l’utilisateur : contrat-type, devis-type, mais aussi dossier technique ou renseignera les liens vers des sites mettant ces documents à disposition. </w:t>
      </w:r>
    </w:p>
    <w:p w:rsidR="00984B4A" w:rsidRDefault="00984B4A" w:rsidP="00984B4A">
      <w:pPr>
        <w:spacing w:after="12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Disposer d’une liste reprenant les entreprises labellisées qui sont réellement engagées dans un processus qualité constitue une réelle opportunité pour les consommateurs. Ceux-ci sont souvent demandeurs de plus de garantie de qualité dans leurs investissements.</w:t>
      </w:r>
    </w:p>
    <w:p w:rsidR="00F87D61" w:rsidRPr="00052877" w:rsidRDefault="00052877" w:rsidP="00984B4A">
      <w:pPr>
        <w:pStyle w:val="para-center"/>
        <w:spacing w:before="0" w:beforeAutospacing="0" w:after="0" w:afterAutospacing="0"/>
        <w:jc w:val="both"/>
        <w:rPr>
          <w:rFonts w:ascii="Verdana" w:hAnsi="Verdana"/>
          <w:sz w:val="18"/>
          <w:szCs w:val="22"/>
        </w:rPr>
      </w:pPr>
      <w:proofErr w:type="gramStart"/>
      <w:r w:rsidRPr="00052877">
        <w:rPr>
          <w:rFonts w:ascii="Verdana" w:hAnsi="Verdana"/>
          <w:sz w:val="18"/>
          <w:szCs w:val="22"/>
        </w:rPr>
        <w:t>La</w:t>
      </w:r>
      <w:proofErr w:type="gramEnd"/>
      <w:r w:rsidRPr="00052877">
        <w:rPr>
          <w:rFonts w:ascii="Verdana" w:hAnsi="Verdana"/>
          <w:sz w:val="18"/>
          <w:szCs w:val="22"/>
        </w:rPr>
        <w:t xml:space="preserve"> label sera valable 5 ans.</w:t>
      </w:r>
    </w:p>
    <w:p w:rsidR="000900EB" w:rsidRDefault="000900EB" w:rsidP="00BD2B86">
      <w:pPr>
        <w:pStyle w:val="para-center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856BC5" w:rsidRPr="00984B4A" w:rsidRDefault="00984B4A" w:rsidP="00984B4A">
      <w:pPr>
        <w:pStyle w:val="Titre2"/>
        <w:rPr>
          <w:rFonts w:ascii="Verdana" w:eastAsia="Calibri" w:hAnsi="Verdana"/>
          <w:color w:val="auto"/>
          <w:sz w:val="22"/>
          <w:szCs w:val="18"/>
          <w:u w:val="single"/>
        </w:rPr>
      </w:pPr>
      <w:bookmarkStart w:id="0" w:name="_Toc360000966"/>
      <w:r w:rsidRPr="00984B4A">
        <w:rPr>
          <w:rFonts w:ascii="Verdana" w:eastAsia="Calibri" w:hAnsi="Verdana"/>
          <w:color w:val="auto"/>
          <w:sz w:val="22"/>
          <w:szCs w:val="18"/>
          <w:u w:val="single"/>
        </w:rPr>
        <w:t>P</w:t>
      </w:r>
      <w:r w:rsidR="00856BC5" w:rsidRPr="00984B4A">
        <w:rPr>
          <w:rFonts w:ascii="Verdana" w:eastAsia="Calibri" w:hAnsi="Verdana"/>
          <w:color w:val="auto"/>
          <w:sz w:val="22"/>
          <w:szCs w:val="18"/>
          <w:u w:val="single"/>
        </w:rPr>
        <w:t xml:space="preserve">rocédure de reconnaissance des organismes </w:t>
      </w:r>
      <w:proofErr w:type="spellStart"/>
      <w:r w:rsidR="00856BC5" w:rsidRPr="00984B4A">
        <w:rPr>
          <w:rFonts w:ascii="Verdana" w:eastAsia="Calibri" w:hAnsi="Verdana"/>
          <w:color w:val="auto"/>
          <w:sz w:val="22"/>
          <w:szCs w:val="18"/>
          <w:u w:val="single"/>
        </w:rPr>
        <w:t>labellisateurs</w:t>
      </w:r>
      <w:bookmarkEnd w:id="0"/>
      <w:proofErr w:type="spellEnd"/>
    </w:p>
    <w:p w:rsidR="00984B4A" w:rsidRPr="00BF40AE" w:rsidRDefault="00984B4A" w:rsidP="00984B4A">
      <w:pPr>
        <w:pStyle w:val="Paragraphedeliste"/>
        <w:ind w:left="11"/>
        <w:jc w:val="both"/>
        <w:rPr>
          <w:rFonts w:ascii="Verdana" w:hAnsi="Verdana"/>
          <w:b/>
          <w:smallCaps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Les labels seront octroyés par un ou plusieurs </w:t>
      </w:r>
      <w:r w:rsidRPr="00BF40AE">
        <w:rPr>
          <w:rFonts w:ascii="Verdana" w:hAnsi="Verdana"/>
          <w:b/>
          <w:smallCaps/>
          <w:sz w:val="18"/>
          <w:szCs w:val="18"/>
        </w:rPr>
        <w:t xml:space="preserve">organismes </w:t>
      </w:r>
      <w:proofErr w:type="spellStart"/>
      <w:r w:rsidRPr="00BF40AE">
        <w:rPr>
          <w:rFonts w:ascii="Verdana" w:hAnsi="Verdana"/>
          <w:b/>
          <w:smallCaps/>
          <w:sz w:val="18"/>
          <w:szCs w:val="18"/>
        </w:rPr>
        <w:t>labellisateurs</w:t>
      </w:r>
      <w:proofErr w:type="spellEnd"/>
      <w:r w:rsidRPr="00BF40AE">
        <w:rPr>
          <w:rFonts w:ascii="Verdana" w:hAnsi="Verdana"/>
          <w:b/>
          <w:smallCaps/>
          <w:sz w:val="18"/>
          <w:szCs w:val="18"/>
        </w:rPr>
        <w:t xml:space="preserve">, reconnus par la Région wallonne. </w:t>
      </w:r>
    </w:p>
    <w:p w:rsidR="00B9637F" w:rsidRDefault="00984B4A" w:rsidP="00984B4A">
      <w:pPr>
        <w:pStyle w:val="Paragraphedeliste"/>
        <w:ind w:left="1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Une fois les </w:t>
      </w:r>
      <w:r w:rsidRPr="00153CCB">
        <w:rPr>
          <w:rFonts w:ascii="Verdana" w:hAnsi="Verdana"/>
          <w:sz w:val="18"/>
          <w:szCs w:val="18"/>
        </w:rPr>
        <w:t>candidature</w:t>
      </w:r>
      <w:r>
        <w:rPr>
          <w:rFonts w:ascii="Verdana" w:hAnsi="Verdana"/>
          <w:sz w:val="18"/>
          <w:szCs w:val="18"/>
        </w:rPr>
        <w:t>s introduites</w:t>
      </w:r>
      <w:r w:rsidRPr="00153CC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elles </w:t>
      </w:r>
      <w:r w:rsidRPr="00153CCB">
        <w:rPr>
          <w:rFonts w:ascii="Verdana" w:hAnsi="Verdana"/>
          <w:sz w:val="18"/>
          <w:szCs w:val="18"/>
        </w:rPr>
        <w:t>ser</w:t>
      </w:r>
      <w:r>
        <w:rPr>
          <w:rFonts w:ascii="Verdana" w:hAnsi="Verdana"/>
          <w:sz w:val="18"/>
          <w:szCs w:val="18"/>
        </w:rPr>
        <w:t>ont</w:t>
      </w:r>
      <w:r w:rsidRPr="00153CCB">
        <w:rPr>
          <w:rFonts w:ascii="Verdana" w:hAnsi="Verdana"/>
          <w:sz w:val="18"/>
          <w:szCs w:val="18"/>
        </w:rPr>
        <w:t xml:space="preserve"> analysée</w:t>
      </w:r>
      <w:r>
        <w:rPr>
          <w:rFonts w:ascii="Verdana" w:hAnsi="Verdana"/>
          <w:sz w:val="18"/>
          <w:szCs w:val="18"/>
        </w:rPr>
        <w:t>s par l’administration</w:t>
      </w:r>
      <w:r w:rsidRPr="00153CCB">
        <w:rPr>
          <w:rFonts w:ascii="Verdana" w:hAnsi="Verdana"/>
          <w:sz w:val="18"/>
          <w:szCs w:val="18"/>
        </w:rPr>
        <w:t xml:space="preserve">. </w:t>
      </w:r>
    </w:p>
    <w:p w:rsidR="00B9637F" w:rsidRDefault="00984B4A" w:rsidP="00984B4A">
      <w:pPr>
        <w:pStyle w:val="Paragraphedeliste"/>
        <w:ind w:left="1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ou les organisme(s) dont la candidature répond aux exigences de la Région sera/seront </w:t>
      </w:r>
      <w:r w:rsidRPr="00153CCB">
        <w:rPr>
          <w:rFonts w:ascii="Verdana" w:hAnsi="Verdana"/>
          <w:sz w:val="18"/>
          <w:szCs w:val="18"/>
        </w:rPr>
        <w:t>reconnu</w:t>
      </w:r>
      <w:r>
        <w:rPr>
          <w:rFonts w:ascii="Verdana" w:hAnsi="Verdana"/>
          <w:sz w:val="18"/>
          <w:szCs w:val="18"/>
        </w:rPr>
        <w:t>(s)« O</w:t>
      </w:r>
      <w:r w:rsidRPr="00153CCB">
        <w:rPr>
          <w:rFonts w:ascii="Verdana" w:hAnsi="Verdana"/>
          <w:sz w:val="18"/>
          <w:szCs w:val="18"/>
        </w:rPr>
        <w:t xml:space="preserve">rganisme </w:t>
      </w:r>
      <w:proofErr w:type="spellStart"/>
      <w:r w:rsidRPr="00153CCB">
        <w:rPr>
          <w:rFonts w:ascii="Verdana" w:hAnsi="Verdana"/>
          <w:sz w:val="18"/>
          <w:szCs w:val="18"/>
        </w:rPr>
        <w:t>labellisateur</w:t>
      </w:r>
      <w:proofErr w:type="spellEnd"/>
      <w:r>
        <w:rPr>
          <w:rFonts w:ascii="Verdana" w:hAnsi="Verdana"/>
          <w:sz w:val="18"/>
          <w:szCs w:val="18"/>
        </w:rPr>
        <w:t> »</w:t>
      </w:r>
      <w:r w:rsidRPr="00153CCB">
        <w:rPr>
          <w:rFonts w:ascii="Verdana" w:hAnsi="Verdana"/>
          <w:sz w:val="18"/>
          <w:szCs w:val="18"/>
        </w:rPr>
        <w:t xml:space="preserve"> par la Région wallonne</w:t>
      </w:r>
      <w:r w:rsidR="00823AF2">
        <w:rPr>
          <w:rFonts w:ascii="Verdana" w:hAnsi="Verdana"/>
          <w:sz w:val="18"/>
          <w:szCs w:val="18"/>
        </w:rPr>
        <w:t xml:space="preserve"> et ce </w:t>
      </w:r>
      <w:r w:rsidRPr="00153CCB">
        <w:rPr>
          <w:rFonts w:ascii="Verdana" w:hAnsi="Verdana"/>
          <w:sz w:val="18"/>
          <w:szCs w:val="18"/>
        </w:rPr>
        <w:t xml:space="preserve">pour une durée de 5 ans. </w:t>
      </w:r>
    </w:p>
    <w:p w:rsidR="00984B4A" w:rsidRPr="00153CCB" w:rsidRDefault="00984B4A" w:rsidP="00984B4A">
      <w:pPr>
        <w:pStyle w:val="Paragraphedeliste"/>
        <w:ind w:left="11"/>
        <w:jc w:val="both"/>
        <w:rPr>
          <w:rFonts w:ascii="Verdana" w:hAnsi="Verdana"/>
          <w:sz w:val="18"/>
          <w:szCs w:val="18"/>
        </w:rPr>
      </w:pPr>
      <w:r w:rsidRPr="00153CCB">
        <w:rPr>
          <w:rFonts w:ascii="Verdana" w:hAnsi="Verdana"/>
          <w:sz w:val="18"/>
          <w:szCs w:val="18"/>
        </w:rPr>
        <w:t xml:space="preserve">Une </w:t>
      </w:r>
      <w:r w:rsidRPr="00BF40AE">
        <w:rPr>
          <w:rFonts w:ascii="Verdana" w:hAnsi="Verdana"/>
          <w:b/>
          <w:smallCaps/>
          <w:sz w:val="18"/>
          <w:szCs w:val="18"/>
        </w:rPr>
        <w:t>convention</w:t>
      </w:r>
      <w:r w:rsidRPr="00153CCB">
        <w:rPr>
          <w:rFonts w:ascii="Verdana" w:hAnsi="Verdana"/>
          <w:sz w:val="18"/>
          <w:szCs w:val="18"/>
        </w:rPr>
        <w:t xml:space="preserve"> sera signée par le Directeur général de la DGO4 et le Directeur de chaque organisme. </w:t>
      </w:r>
    </w:p>
    <w:p w:rsidR="00984B4A" w:rsidRPr="00153CCB" w:rsidRDefault="00B9637F" w:rsidP="00984B4A">
      <w:pPr>
        <w:pStyle w:val="Paragraphedeliste"/>
        <w:ind w:left="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</w:t>
      </w:r>
      <w:r w:rsidR="00984B4A">
        <w:rPr>
          <w:rFonts w:ascii="Verdana" w:hAnsi="Verdana"/>
          <w:sz w:val="18"/>
          <w:szCs w:val="18"/>
        </w:rPr>
        <w:t xml:space="preserve"> procédure </w:t>
      </w:r>
      <w:r>
        <w:rPr>
          <w:rFonts w:ascii="Verdana" w:hAnsi="Verdana"/>
          <w:sz w:val="18"/>
          <w:szCs w:val="18"/>
        </w:rPr>
        <w:t>de reconnaissance est</w:t>
      </w:r>
      <w:r w:rsidR="00984B4A">
        <w:rPr>
          <w:rFonts w:ascii="Verdana" w:hAnsi="Verdana"/>
          <w:sz w:val="18"/>
          <w:szCs w:val="18"/>
        </w:rPr>
        <w:t xml:space="preserve"> gratuite pour l’organisme </w:t>
      </w:r>
      <w:proofErr w:type="spellStart"/>
      <w:r w:rsidR="00984B4A">
        <w:rPr>
          <w:rFonts w:ascii="Verdana" w:hAnsi="Verdana"/>
          <w:sz w:val="18"/>
          <w:szCs w:val="18"/>
        </w:rPr>
        <w:t>labellisateur</w:t>
      </w:r>
      <w:proofErr w:type="spellEnd"/>
      <w:r w:rsidR="00984B4A">
        <w:rPr>
          <w:rFonts w:ascii="Verdana" w:hAnsi="Verdana"/>
          <w:sz w:val="18"/>
          <w:szCs w:val="18"/>
        </w:rPr>
        <w:t>.</w:t>
      </w:r>
    </w:p>
    <w:p w:rsidR="00856BC5" w:rsidRDefault="00856BC5" w:rsidP="00856BC5">
      <w:pPr>
        <w:spacing w:after="120"/>
        <w:jc w:val="both"/>
        <w:rPr>
          <w:rFonts w:ascii="Verdana" w:hAnsi="Verdana"/>
          <w:sz w:val="18"/>
          <w:szCs w:val="18"/>
          <w:lang w:eastAsia="ar-SA"/>
        </w:rPr>
      </w:pPr>
    </w:p>
    <w:p w:rsidR="008C1D6F" w:rsidRPr="00153CCB" w:rsidRDefault="008C1D6F" w:rsidP="00856BC5">
      <w:pPr>
        <w:spacing w:after="120"/>
        <w:jc w:val="both"/>
        <w:rPr>
          <w:rFonts w:ascii="Verdana" w:hAnsi="Verdana"/>
          <w:sz w:val="18"/>
          <w:szCs w:val="18"/>
          <w:lang w:eastAsia="ar-SA"/>
        </w:rPr>
      </w:pPr>
    </w:p>
    <w:p w:rsidR="00856BC5" w:rsidRDefault="00856BC5" w:rsidP="00984B4A">
      <w:pPr>
        <w:spacing w:after="120" w:line="276" w:lineRule="auto"/>
        <w:jc w:val="both"/>
        <w:rPr>
          <w:rFonts w:ascii="Verdana" w:hAnsi="Verdana"/>
          <w:b/>
          <w:sz w:val="22"/>
          <w:szCs w:val="18"/>
          <w:u w:val="single"/>
          <w:lang w:eastAsia="ar-SA"/>
        </w:rPr>
      </w:pPr>
      <w:r w:rsidRPr="00984B4A">
        <w:rPr>
          <w:rFonts w:ascii="Verdana" w:hAnsi="Verdana"/>
          <w:b/>
          <w:sz w:val="22"/>
          <w:szCs w:val="18"/>
          <w:u w:val="single"/>
          <w:lang w:eastAsia="ar-SA"/>
        </w:rPr>
        <w:t xml:space="preserve">Conditions à remplir pour devenir organisme </w:t>
      </w:r>
      <w:proofErr w:type="spellStart"/>
      <w:r w:rsidRPr="00984B4A">
        <w:rPr>
          <w:rFonts w:ascii="Verdana" w:hAnsi="Verdana"/>
          <w:b/>
          <w:sz w:val="22"/>
          <w:szCs w:val="18"/>
          <w:u w:val="single"/>
          <w:lang w:eastAsia="ar-SA"/>
        </w:rPr>
        <w:t>labellisateur</w:t>
      </w:r>
      <w:proofErr w:type="spellEnd"/>
    </w:p>
    <w:p w:rsidR="008F0E39" w:rsidRPr="008F0E39" w:rsidRDefault="008F0E39" w:rsidP="00984B4A">
      <w:pPr>
        <w:spacing w:after="120" w:line="276" w:lineRule="auto"/>
        <w:jc w:val="both"/>
        <w:rPr>
          <w:rFonts w:ascii="Verdana" w:hAnsi="Verdana"/>
          <w:smallCaps/>
          <w:szCs w:val="18"/>
          <w:lang w:eastAsia="ar-SA"/>
        </w:rPr>
      </w:pPr>
      <w:r w:rsidRPr="008F0E39">
        <w:rPr>
          <w:rFonts w:ascii="Verdana" w:hAnsi="Verdana"/>
          <w:b/>
          <w:smallCaps/>
          <w:szCs w:val="18"/>
          <w:lang w:eastAsia="ar-SA"/>
        </w:rPr>
        <w:t>Dans le cadre de la procédure de SELECTION, documents à transmettre à l’administration</w:t>
      </w:r>
      <w:r w:rsidR="00EB718F">
        <w:rPr>
          <w:rFonts w:ascii="Verdana" w:hAnsi="Verdana"/>
          <w:b/>
          <w:smallCaps/>
          <w:szCs w:val="18"/>
          <w:lang w:eastAsia="ar-SA"/>
        </w:rPr>
        <w:t> :</w:t>
      </w:r>
    </w:p>
    <w:p w:rsidR="008F0E39" w:rsidRDefault="00EB718F" w:rsidP="008F0E39">
      <w:pPr>
        <w:pStyle w:val="Paragraphedeliste"/>
        <w:numPr>
          <w:ilvl w:val="0"/>
          <w:numId w:val="15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Les documents permettant de j</w:t>
      </w:r>
      <w:r w:rsidR="00984B4A" w:rsidRPr="00153CCB">
        <w:rPr>
          <w:rFonts w:ascii="Verdana" w:hAnsi="Verdana"/>
          <w:sz w:val="18"/>
          <w:szCs w:val="18"/>
          <w:lang w:eastAsia="ar-SA"/>
        </w:rPr>
        <w:t>ustifier d’une expérience pertinente (via l’expérience professionnelle d’un ou des membres de l’équipe) dans les domaines de contrôle de gestion, de chantier, de management ; et également justifier d’une expérience utile ou s’associer des sous-traitants expérimentés dans les domaines de contrôles de chantier, management de l’entreprise</w:t>
      </w:r>
      <w:r w:rsidR="00857FB2">
        <w:rPr>
          <w:rFonts w:ascii="Verdana" w:hAnsi="Verdana"/>
          <w:sz w:val="18"/>
          <w:szCs w:val="18"/>
          <w:lang w:eastAsia="ar-SA"/>
        </w:rPr>
        <w:t xml:space="preserve"> et </w:t>
      </w:r>
      <w:r w:rsidR="00FE0EC6">
        <w:rPr>
          <w:rFonts w:ascii="Verdana" w:hAnsi="Verdana"/>
          <w:sz w:val="18"/>
          <w:szCs w:val="18"/>
          <w:lang w:eastAsia="ar-SA"/>
        </w:rPr>
        <w:t xml:space="preserve">ce, plus particulièrement </w:t>
      </w:r>
      <w:r w:rsidR="00857FB2">
        <w:rPr>
          <w:rFonts w:ascii="Verdana" w:hAnsi="Verdana"/>
          <w:sz w:val="18"/>
          <w:szCs w:val="18"/>
          <w:lang w:eastAsia="ar-SA"/>
        </w:rPr>
        <w:t>au niveau de</w:t>
      </w:r>
      <w:r w:rsidR="00FE0EC6">
        <w:rPr>
          <w:rFonts w:ascii="Verdana" w:hAnsi="Verdana"/>
          <w:sz w:val="18"/>
          <w:szCs w:val="18"/>
          <w:lang w:eastAsia="ar-SA"/>
        </w:rPr>
        <w:t xml:space="preserve"> la</w:t>
      </w:r>
      <w:r w:rsidR="00857FB2">
        <w:rPr>
          <w:rFonts w:ascii="Verdana" w:hAnsi="Verdana"/>
          <w:sz w:val="18"/>
          <w:szCs w:val="18"/>
          <w:lang w:eastAsia="ar-SA"/>
        </w:rPr>
        <w:t xml:space="preserve"> filière spécifique pour laquelle l</w:t>
      </w:r>
      <w:r w:rsidR="00FE0EC6">
        <w:rPr>
          <w:rFonts w:ascii="Verdana" w:hAnsi="Verdana"/>
          <w:sz w:val="18"/>
          <w:szCs w:val="18"/>
          <w:lang w:eastAsia="ar-SA"/>
        </w:rPr>
        <w:t>’organisme souhaite être reconnu</w:t>
      </w:r>
      <w:r w:rsidR="00984B4A" w:rsidRPr="00153CCB">
        <w:rPr>
          <w:rFonts w:ascii="Verdana" w:hAnsi="Verdana"/>
          <w:sz w:val="18"/>
          <w:szCs w:val="18"/>
          <w:lang w:eastAsia="ar-SA"/>
        </w:rPr>
        <w:t xml:space="preserve">; </w:t>
      </w:r>
    </w:p>
    <w:p w:rsidR="008F0E39" w:rsidRPr="00153CCB" w:rsidRDefault="00EB718F" w:rsidP="008F0E39">
      <w:pPr>
        <w:pStyle w:val="Paragraphedeliste"/>
        <w:numPr>
          <w:ilvl w:val="0"/>
          <w:numId w:val="15"/>
        </w:numPr>
        <w:tabs>
          <w:tab w:val="left" w:pos="567"/>
        </w:tabs>
        <w:spacing w:after="120" w:line="276" w:lineRule="auto"/>
        <w:ind w:left="426" w:hanging="437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</w:t>
      </w:r>
      <w:r w:rsidR="008F0E39" w:rsidRPr="00153CCB">
        <w:rPr>
          <w:rFonts w:ascii="Verdana" w:hAnsi="Verdana"/>
          <w:sz w:val="18"/>
          <w:szCs w:val="18"/>
          <w:lang w:eastAsia="ar-SA"/>
        </w:rPr>
        <w:t>es procédures précises (accompagnées d</w:t>
      </w:r>
      <w:r w:rsidR="008F0E39">
        <w:rPr>
          <w:rFonts w:ascii="Verdana" w:hAnsi="Verdana"/>
          <w:sz w:val="18"/>
          <w:szCs w:val="18"/>
          <w:lang w:eastAsia="ar-SA"/>
        </w:rPr>
        <w:t>’un planning précis de délai de traitement d’un dossier</w:t>
      </w:r>
      <w:r w:rsidR="008F0E39" w:rsidRPr="00153CCB">
        <w:rPr>
          <w:rFonts w:ascii="Verdana" w:hAnsi="Verdana"/>
          <w:sz w:val="18"/>
          <w:szCs w:val="18"/>
          <w:lang w:eastAsia="ar-SA"/>
        </w:rPr>
        <w:t>) qui seront appliquées pour la gestion des demandes de labellisation dans le cadre du dossier de candidature ;</w:t>
      </w:r>
    </w:p>
    <w:p w:rsidR="008F0E39" w:rsidRPr="00153CCB" w:rsidRDefault="00EB718F" w:rsidP="008F0E39">
      <w:pPr>
        <w:pStyle w:val="Paragraphedeliste"/>
        <w:numPr>
          <w:ilvl w:val="0"/>
          <w:numId w:val="15"/>
        </w:numPr>
        <w:tabs>
          <w:tab w:val="left" w:pos="567"/>
        </w:tabs>
        <w:spacing w:after="120" w:line="276" w:lineRule="auto"/>
        <w:ind w:left="426" w:hanging="437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</w:t>
      </w:r>
      <w:r w:rsidR="008F0E39" w:rsidRPr="00153CCB">
        <w:rPr>
          <w:rFonts w:ascii="Verdana" w:hAnsi="Verdana"/>
          <w:sz w:val="18"/>
          <w:szCs w:val="18"/>
          <w:lang w:eastAsia="ar-SA"/>
        </w:rPr>
        <w:t>es procédures précises (accompagnées d</w:t>
      </w:r>
      <w:r w:rsidR="008F0E39">
        <w:rPr>
          <w:rFonts w:ascii="Verdana" w:hAnsi="Verdana"/>
          <w:sz w:val="18"/>
          <w:szCs w:val="18"/>
          <w:lang w:eastAsia="ar-SA"/>
        </w:rPr>
        <w:t>’un planning précis de délai de traitement d’un dossier</w:t>
      </w:r>
      <w:r w:rsidR="008F0E39" w:rsidRPr="00153CCB">
        <w:rPr>
          <w:rFonts w:ascii="Verdana" w:hAnsi="Verdana"/>
          <w:sz w:val="18"/>
          <w:szCs w:val="18"/>
          <w:lang w:eastAsia="ar-SA"/>
        </w:rPr>
        <w:t>) qui seront appliquées pour la gestion des plaintes lié</w:t>
      </w:r>
      <w:r w:rsidR="00823AF2">
        <w:rPr>
          <w:rFonts w:ascii="Verdana" w:hAnsi="Verdana"/>
          <w:sz w:val="18"/>
          <w:szCs w:val="18"/>
          <w:lang w:eastAsia="ar-SA"/>
        </w:rPr>
        <w:t>e</w:t>
      </w:r>
      <w:r w:rsidR="008F0E39" w:rsidRPr="00153CCB">
        <w:rPr>
          <w:rFonts w:ascii="Verdana" w:hAnsi="Verdana"/>
          <w:sz w:val="18"/>
          <w:szCs w:val="18"/>
          <w:lang w:eastAsia="ar-SA"/>
        </w:rPr>
        <w:t>s à des entreprises labellisées ;</w:t>
      </w:r>
    </w:p>
    <w:p w:rsidR="008F0E39" w:rsidRDefault="00FE0EC6" w:rsidP="008F0E39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Préciser quand les premiè</w:t>
      </w:r>
      <w:r w:rsidR="008F0E39" w:rsidRPr="00EB718F">
        <w:rPr>
          <w:rFonts w:ascii="Verdana" w:hAnsi="Verdana"/>
          <w:sz w:val="18"/>
          <w:szCs w:val="18"/>
          <w:lang w:eastAsia="ar-SA"/>
        </w:rPr>
        <w:t>r</w:t>
      </w:r>
      <w:r>
        <w:rPr>
          <w:rFonts w:ascii="Verdana" w:hAnsi="Verdana"/>
          <w:sz w:val="18"/>
          <w:szCs w:val="18"/>
          <w:lang w:eastAsia="ar-SA"/>
        </w:rPr>
        <w:t>e</w:t>
      </w:r>
      <w:r w:rsidR="008F0E39" w:rsidRPr="00EB718F">
        <w:rPr>
          <w:rFonts w:ascii="Verdana" w:hAnsi="Verdana"/>
          <w:sz w:val="18"/>
          <w:szCs w:val="18"/>
          <w:lang w:eastAsia="ar-SA"/>
        </w:rPr>
        <w:t xml:space="preserve">s </w:t>
      </w:r>
      <w:r>
        <w:rPr>
          <w:rFonts w:ascii="Verdana" w:hAnsi="Verdana"/>
          <w:sz w:val="18"/>
          <w:szCs w:val="18"/>
          <w:lang w:eastAsia="ar-SA"/>
        </w:rPr>
        <w:t xml:space="preserve">demandes de </w:t>
      </w:r>
      <w:r w:rsidR="008F0E39" w:rsidRPr="00EB718F">
        <w:rPr>
          <w:rFonts w:ascii="Verdana" w:hAnsi="Verdana"/>
          <w:sz w:val="18"/>
          <w:szCs w:val="18"/>
          <w:lang w:eastAsia="ar-SA"/>
        </w:rPr>
        <w:t>label</w:t>
      </w:r>
      <w:r>
        <w:rPr>
          <w:rFonts w:ascii="Verdana" w:hAnsi="Verdana"/>
          <w:sz w:val="18"/>
          <w:szCs w:val="18"/>
          <w:lang w:eastAsia="ar-SA"/>
        </w:rPr>
        <w:t>lisation pourront être traitées</w:t>
      </w:r>
      <w:r w:rsidR="00823AF2">
        <w:rPr>
          <w:rFonts w:ascii="Verdana" w:hAnsi="Verdana"/>
          <w:sz w:val="18"/>
          <w:szCs w:val="18"/>
          <w:lang w:eastAsia="ar-SA"/>
        </w:rPr>
        <w:t>,</w:t>
      </w:r>
      <w:r w:rsidR="008F0E39" w:rsidRPr="00EB718F">
        <w:rPr>
          <w:rFonts w:ascii="Verdana" w:hAnsi="Verdana"/>
          <w:sz w:val="18"/>
          <w:szCs w:val="18"/>
          <w:lang w:eastAsia="ar-SA"/>
        </w:rPr>
        <w:t xml:space="preserve"> autrement dit quand la structure de labellisation sera 100% opérationnelle</w:t>
      </w:r>
      <w:r w:rsidR="00EB718F">
        <w:rPr>
          <w:rFonts w:ascii="Verdana" w:hAnsi="Verdana"/>
          <w:sz w:val="18"/>
          <w:szCs w:val="18"/>
          <w:lang w:eastAsia="ar-SA"/>
        </w:rPr>
        <w:t xml:space="preserve"> (voir formulaire de demande de reconnaissance)</w:t>
      </w:r>
      <w:r w:rsidR="008F0E39" w:rsidRPr="00153CCB">
        <w:rPr>
          <w:rFonts w:ascii="Verdana" w:hAnsi="Verdana"/>
          <w:sz w:val="18"/>
          <w:szCs w:val="18"/>
          <w:lang w:eastAsia="ar-SA"/>
        </w:rPr>
        <w:t> ;</w:t>
      </w:r>
      <w:r w:rsidR="008F0E39" w:rsidRPr="00382B63">
        <w:rPr>
          <w:rFonts w:ascii="Verdana" w:hAnsi="Verdana"/>
          <w:sz w:val="18"/>
          <w:szCs w:val="18"/>
          <w:lang w:eastAsia="ar-SA"/>
        </w:rPr>
        <w:t xml:space="preserve"> </w:t>
      </w:r>
    </w:p>
    <w:p w:rsidR="008F0E39" w:rsidRDefault="00EB718F" w:rsidP="008F0E39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</w:t>
      </w:r>
      <w:r w:rsidR="008F0E39">
        <w:rPr>
          <w:rFonts w:ascii="Verdana" w:hAnsi="Verdana"/>
          <w:sz w:val="18"/>
          <w:szCs w:val="18"/>
          <w:lang w:eastAsia="ar-SA"/>
        </w:rPr>
        <w:t>n dossier complet de demande de labellisation tel que son analyse donnerait l</w:t>
      </w:r>
      <w:r>
        <w:rPr>
          <w:rFonts w:ascii="Verdana" w:hAnsi="Verdana"/>
          <w:sz w:val="18"/>
          <w:szCs w:val="18"/>
          <w:lang w:eastAsia="ar-SA"/>
        </w:rPr>
        <w:t>i</w:t>
      </w:r>
      <w:r w:rsidR="008F0E39">
        <w:rPr>
          <w:rFonts w:ascii="Verdana" w:hAnsi="Verdana"/>
          <w:sz w:val="18"/>
          <w:szCs w:val="18"/>
          <w:lang w:eastAsia="ar-SA"/>
        </w:rPr>
        <w:t>eu à une approbation par l</w:t>
      </w:r>
      <w:r>
        <w:rPr>
          <w:rFonts w:ascii="Verdana" w:hAnsi="Verdana"/>
          <w:sz w:val="18"/>
          <w:szCs w:val="18"/>
          <w:lang w:eastAsia="ar-SA"/>
        </w:rPr>
        <w:t xml:space="preserve">’organisme </w:t>
      </w:r>
      <w:proofErr w:type="spellStart"/>
      <w:r>
        <w:rPr>
          <w:rFonts w:ascii="Verdana" w:hAnsi="Verdana"/>
          <w:sz w:val="18"/>
          <w:szCs w:val="18"/>
          <w:lang w:eastAsia="ar-SA"/>
        </w:rPr>
        <w:t>labellisateur</w:t>
      </w:r>
      <w:proofErr w:type="spellEnd"/>
      <w:r>
        <w:rPr>
          <w:rFonts w:ascii="Verdana" w:hAnsi="Verdana"/>
          <w:sz w:val="18"/>
          <w:szCs w:val="18"/>
          <w:lang w:eastAsia="ar-SA"/>
        </w:rPr>
        <w:t> ;</w:t>
      </w:r>
    </w:p>
    <w:p w:rsidR="00EB718F" w:rsidRDefault="00EB718F" w:rsidP="00EB718F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</w:t>
      </w:r>
      <w:r w:rsidRPr="00EB718F">
        <w:rPr>
          <w:rFonts w:ascii="Verdana" w:hAnsi="Verdana"/>
          <w:sz w:val="18"/>
          <w:szCs w:val="18"/>
          <w:lang w:eastAsia="ar-SA"/>
        </w:rPr>
        <w:t>es noms, C</w:t>
      </w:r>
      <w:r w:rsidR="00823AF2">
        <w:rPr>
          <w:rFonts w:ascii="Verdana" w:hAnsi="Verdana"/>
          <w:sz w:val="18"/>
          <w:szCs w:val="18"/>
          <w:lang w:eastAsia="ar-SA"/>
        </w:rPr>
        <w:t>V et expérience professionnelle</w:t>
      </w:r>
      <w:r w:rsidRPr="00EB718F">
        <w:rPr>
          <w:rFonts w:ascii="Verdana" w:hAnsi="Verdana"/>
          <w:sz w:val="18"/>
          <w:szCs w:val="18"/>
          <w:lang w:eastAsia="ar-SA"/>
        </w:rPr>
        <w:t xml:space="preserve"> des personnes composant le </w:t>
      </w:r>
      <w:r w:rsidRPr="00153CCB">
        <w:rPr>
          <w:rFonts w:ascii="Verdana" w:hAnsi="Verdana"/>
          <w:sz w:val="18"/>
          <w:szCs w:val="18"/>
          <w:lang w:eastAsia="ar-SA"/>
        </w:rPr>
        <w:t>comité technique en charge de l’</w:t>
      </w:r>
      <w:r>
        <w:rPr>
          <w:rFonts w:ascii="Verdana" w:hAnsi="Verdana"/>
          <w:sz w:val="18"/>
          <w:szCs w:val="18"/>
          <w:lang w:eastAsia="ar-SA"/>
        </w:rPr>
        <w:t>approbation</w:t>
      </w:r>
      <w:r w:rsidRPr="00153CCB">
        <w:rPr>
          <w:rFonts w:ascii="Verdana" w:hAnsi="Verdana"/>
          <w:sz w:val="18"/>
          <w:szCs w:val="18"/>
          <w:lang w:eastAsia="ar-SA"/>
        </w:rPr>
        <w:t xml:space="preserve"> des dossiers de demande de labellisation</w:t>
      </w:r>
      <w:r>
        <w:rPr>
          <w:rFonts w:ascii="Verdana" w:hAnsi="Verdana"/>
          <w:sz w:val="18"/>
          <w:szCs w:val="18"/>
          <w:lang w:eastAsia="ar-SA"/>
        </w:rPr>
        <w:t> ;</w:t>
      </w:r>
    </w:p>
    <w:p w:rsidR="00147658" w:rsidRDefault="00EB718F" w:rsidP="00EB718F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</w:t>
      </w:r>
      <w:r w:rsidRPr="00EB718F">
        <w:rPr>
          <w:rFonts w:ascii="Verdana" w:hAnsi="Verdana"/>
          <w:sz w:val="18"/>
          <w:szCs w:val="18"/>
          <w:lang w:eastAsia="ar-SA"/>
        </w:rPr>
        <w:t>es noms, C</w:t>
      </w:r>
      <w:r w:rsidR="00823AF2">
        <w:rPr>
          <w:rFonts w:ascii="Verdana" w:hAnsi="Verdana"/>
          <w:sz w:val="18"/>
          <w:szCs w:val="18"/>
          <w:lang w:eastAsia="ar-SA"/>
        </w:rPr>
        <w:t>V et expérience professionnelle</w:t>
      </w:r>
      <w:r w:rsidRPr="00EB718F">
        <w:rPr>
          <w:rFonts w:ascii="Verdana" w:hAnsi="Verdana"/>
          <w:sz w:val="18"/>
          <w:szCs w:val="18"/>
          <w:lang w:eastAsia="ar-SA"/>
        </w:rPr>
        <w:t xml:space="preserve"> des personnes composant le </w:t>
      </w:r>
      <w:r w:rsidRPr="00153CCB">
        <w:rPr>
          <w:rFonts w:ascii="Verdana" w:hAnsi="Verdana"/>
          <w:sz w:val="18"/>
          <w:szCs w:val="18"/>
          <w:lang w:eastAsia="ar-SA"/>
        </w:rPr>
        <w:t>comité en charge de l’analyse et du suivi des demandes de plaintes</w:t>
      </w:r>
      <w:r w:rsidR="00147658">
        <w:rPr>
          <w:rFonts w:ascii="Verdana" w:hAnsi="Verdana"/>
          <w:sz w:val="18"/>
          <w:szCs w:val="18"/>
          <w:lang w:eastAsia="ar-SA"/>
        </w:rPr>
        <w:t> ;</w:t>
      </w:r>
    </w:p>
    <w:p w:rsidR="009C3502" w:rsidRDefault="00147658" w:rsidP="00EB718F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Une note détaillant précisément la tarification qui sera appliquée dans le cadre d’une demande de labellisation par une entreprise</w:t>
      </w:r>
      <w:r w:rsidR="009C3502">
        <w:rPr>
          <w:rFonts w:ascii="Verdana" w:hAnsi="Verdana"/>
          <w:sz w:val="18"/>
          <w:szCs w:val="18"/>
          <w:lang w:eastAsia="ar-SA"/>
        </w:rPr>
        <w:t> ;</w:t>
      </w:r>
    </w:p>
    <w:p w:rsidR="009F3E51" w:rsidRDefault="009C3502" w:rsidP="00EB718F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La check-list qui sera utilisée </w:t>
      </w:r>
      <w:r w:rsidR="00823AF2">
        <w:rPr>
          <w:rFonts w:ascii="Verdana" w:hAnsi="Verdana"/>
          <w:sz w:val="18"/>
          <w:szCs w:val="18"/>
          <w:lang w:eastAsia="ar-SA"/>
        </w:rPr>
        <w:t>pour</w:t>
      </w:r>
      <w:r>
        <w:rPr>
          <w:rFonts w:ascii="Verdana" w:hAnsi="Verdana"/>
          <w:sz w:val="18"/>
          <w:szCs w:val="18"/>
          <w:lang w:eastAsia="ar-SA"/>
        </w:rPr>
        <w:t xml:space="preserve"> l’inspection qui sera réalisée dans le cadre de la procédure d’octroi du label</w:t>
      </w:r>
      <w:r w:rsidR="009F3E51">
        <w:rPr>
          <w:rFonts w:ascii="Verdana" w:hAnsi="Verdana"/>
          <w:sz w:val="18"/>
          <w:szCs w:val="18"/>
          <w:lang w:eastAsia="ar-SA"/>
        </w:rPr>
        <w:t> ;</w:t>
      </w:r>
    </w:p>
    <w:p w:rsidR="00EB718F" w:rsidRDefault="009F3E51" w:rsidP="00EB718F">
      <w:pPr>
        <w:pStyle w:val="Paragraphedeliste"/>
        <w:numPr>
          <w:ilvl w:val="0"/>
          <w:numId w:val="15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La procédure mise en place par l’organisme </w:t>
      </w:r>
      <w:proofErr w:type="spellStart"/>
      <w:r>
        <w:rPr>
          <w:rFonts w:ascii="Verdana" w:hAnsi="Verdana"/>
          <w:sz w:val="18"/>
          <w:szCs w:val="18"/>
          <w:lang w:eastAsia="ar-SA"/>
        </w:rPr>
        <w:t>labellisateur</w:t>
      </w:r>
      <w:proofErr w:type="spellEnd"/>
      <w:r>
        <w:rPr>
          <w:rFonts w:ascii="Verdana" w:hAnsi="Verdana"/>
          <w:sz w:val="18"/>
          <w:szCs w:val="18"/>
          <w:lang w:eastAsia="ar-SA"/>
        </w:rPr>
        <w:t xml:space="preserve"> lui permettant de vérifier qu’il y a au minimum un </w:t>
      </w:r>
      <w:r w:rsidRPr="00153CCB">
        <w:rPr>
          <w:rFonts w:ascii="Verdana" w:hAnsi="Verdana" w:cs="Arial"/>
          <w:sz w:val="18"/>
          <w:szCs w:val="18"/>
          <w:lang w:eastAsia="ar-SA"/>
        </w:rPr>
        <w:t xml:space="preserve">installateur </w:t>
      </w:r>
      <w:r w:rsidRPr="0018681E">
        <w:rPr>
          <w:rFonts w:ascii="Verdana" w:hAnsi="Verdana" w:cs="Arial"/>
          <w:b/>
          <w:sz w:val="18"/>
          <w:szCs w:val="18"/>
          <w:lang w:eastAsia="ar-SA"/>
        </w:rPr>
        <w:t xml:space="preserve">certifié </w:t>
      </w:r>
      <w:proofErr w:type="spellStart"/>
      <w:r w:rsidRPr="0018681E">
        <w:rPr>
          <w:rFonts w:ascii="Verdana" w:hAnsi="Verdana" w:cs="Arial"/>
          <w:b/>
          <w:sz w:val="18"/>
          <w:szCs w:val="18"/>
          <w:lang w:eastAsia="ar-SA"/>
        </w:rPr>
        <w:t>Qualiwall</w:t>
      </w:r>
      <w:proofErr w:type="spellEnd"/>
      <w:r>
        <w:rPr>
          <w:rFonts w:ascii="Verdana" w:hAnsi="Verdana"/>
          <w:sz w:val="18"/>
          <w:szCs w:val="18"/>
          <w:lang w:eastAsia="ar-SA"/>
        </w:rPr>
        <w:t xml:space="preserve"> </w:t>
      </w:r>
      <w:r w:rsidR="003A454F">
        <w:rPr>
          <w:rFonts w:ascii="Verdana" w:hAnsi="Verdana"/>
          <w:sz w:val="18"/>
          <w:szCs w:val="18"/>
          <w:lang w:eastAsia="ar-SA"/>
        </w:rPr>
        <w:t xml:space="preserve">(pour la filière en question) </w:t>
      </w:r>
      <w:r>
        <w:rPr>
          <w:rFonts w:ascii="Verdana" w:hAnsi="Verdana"/>
          <w:sz w:val="18"/>
          <w:szCs w:val="18"/>
          <w:lang w:eastAsia="ar-SA"/>
        </w:rPr>
        <w:t>pour chaque chantier effectué par l’entreprise labellisée</w:t>
      </w:r>
      <w:r w:rsidR="00147658">
        <w:rPr>
          <w:rFonts w:ascii="Verdana" w:hAnsi="Verdana"/>
          <w:sz w:val="18"/>
          <w:szCs w:val="18"/>
          <w:lang w:eastAsia="ar-SA"/>
        </w:rPr>
        <w:t>.</w:t>
      </w:r>
      <w:r w:rsidR="00EB718F" w:rsidRPr="00153CCB">
        <w:rPr>
          <w:rFonts w:ascii="Verdana" w:hAnsi="Verdana"/>
          <w:sz w:val="18"/>
          <w:szCs w:val="18"/>
          <w:lang w:eastAsia="ar-SA"/>
        </w:rPr>
        <w:t> </w:t>
      </w:r>
    </w:p>
    <w:p w:rsidR="00823AF2" w:rsidRDefault="00823AF2">
      <w:pPr>
        <w:rPr>
          <w:rFonts w:ascii="Verdana" w:hAnsi="Verdana"/>
          <w:b/>
          <w:smallCaps/>
          <w:szCs w:val="18"/>
          <w:lang w:eastAsia="ar-SA"/>
        </w:rPr>
      </w:pPr>
      <w:r>
        <w:rPr>
          <w:rFonts w:ascii="Verdana" w:hAnsi="Verdana"/>
          <w:b/>
          <w:smallCaps/>
          <w:szCs w:val="18"/>
          <w:lang w:eastAsia="ar-SA"/>
        </w:rPr>
        <w:br w:type="page"/>
      </w:r>
    </w:p>
    <w:p w:rsidR="008F0E39" w:rsidRPr="00EB718F" w:rsidRDefault="00EB718F" w:rsidP="008F0E39">
      <w:pPr>
        <w:spacing w:after="120" w:line="276" w:lineRule="auto"/>
        <w:jc w:val="both"/>
        <w:rPr>
          <w:rFonts w:ascii="Verdana" w:hAnsi="Verdana"/>
          <w:b/>
          <w:smallCaps/>
          <w:szCs w:val="18"/>
          <w:lang w:eastAsia="ar-SA"/>
        </w:rPr>
      </w:pPr>
      <w:r w:rsidRPr="00EB718F">
        <w:rPr>
          <w:rFonts w:ascii="Verdana" w:hAnsi="Verdana"/>
          <w:b/>
          <w:smallCaps/>
          <w:szCs w:val="18"/>
          <w:lang w:eastAsia="ar-SA"/>
        </w:rPr>
        <w:lastRenderedPageBreak/>
        <w:t>En outre, s’</w:t>
      </w:r>
      <w:r w:rsidR="00295BAA">
        <w:rPr>
          <w:rFonts w:ascii="Verdana" w:hAnsi="Verdana"/>
          <w:b/>
          <w:smallCaps/>
          <w:szCs w:val="18"/>
          <w:lang w:eastAsia="ar-SA"/>
        </w:rPr>
        <w:t>engager à</w:t>
      </w:r>
      <w:r w:rsidRPr="00EB718F">
        <w:rPr>
          <w:rFonts w:ascii="Verdana" w:hAnsi="Verdana"/>
          <w:b/>
          <w:smallCaps/>
          <w:szCs w:val="18"/>
          <w:lang w:eastAsia="ar-SA"/>
        </w:rPr>
        <w:t xml:space="preserve"> : </w:t>
      </w:r>
    </w:p>
    <w:p w:rsidR="008F0E39" w:rsidRPr="00153CCB" w:rsidRDefault="008F0E39" w:rsidP="008F0E39">
      <w:pPr>
        <w:pStyle w:val="Paragraphedeliste"/>
        <w:numPr>
          <w:ilvl w:val="0"/>
          <w:numId w:val="15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Pouvoir fournir à l’administration l’assurance d’être un organe indépendant et neutre ;</w:t>
      </w:r>
    </w:p>
    <w:p w:rsidR="00984B4A" w:rsidRPr="00153CCB" w:rsidRDefault="00984B4A" w:rsidP="00984B4A">
      <w:pPr>
        <w:pStyle w:val="Paragraphedeliste"/>
        <w:numPr>
          <w:ilvl w:val="0"/>
          <w:numId w:val="15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Pouvoir à tout moment fournir à l’administration les dossiers relatifs aux entreprises qui sont labellisées ou en cours de labellisation ;</w:t>
      </w:r>
    </w:p>
    <w:p w:rsidR="00984B4A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Disposer d’un comité technique en charge de l’</w:t>
      </w:r>
      <w:r>
        <w:rPr>
          <w:rFonts w:ascii="Verdana" w:hAnsi="Verdana"/>
          <w:sz w:val="18"/>
          <w:szCs w:val="18"/>
          <w:lang w:eastAsia="ar-SA"/>
        </w:rPr>
        <w:t>approbation</w:t>
      </w:r>
      <w:r w:rsidRPr="00153CCB">
        <w:rPr>
          <w:rFonts w:ascii="Verdana" w:hAnsi="Verdana"/>
          <w:sz w:val="18"/>
          <w:szCs w:val="18"/>
          <w:lang w:eastAsia="ar-SA"/>
        </w:rPr>
        <w:t xml:space="preserve"> des dossiers de demande de labellisation qui statuera sur chaque demande;</w:t>
      </w:r>
    </w:p>
    <w:p w:rsidR="00984B4A" w:rsidRPr="00153CCB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 xml:space="preserve">Disposer d’un comité en charge de l’analyse et du suivi des demandes de plaintes ; </w:t>
      </w:r>
    </w:p>
    <w:p w:rsidR="00984B4A" w:rsidRPr="00153CCB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Disposer d’une base de données, à laquelle aura accès la Région, dans laquelle les installateurs labellisés encoderont ‘on line’ les installations qu’ils ont réalisé</w:t>
      </w:r>
      <w:r>
        <w:rPr>
          <w:rFonts w:ascii="Verdana" w:hAnsi="Verdana"/>
          <w:sz w:val="18"/>
          <w:szCs w:val="18"/>
          <w:lang w:eastAsia="ar-SA"/>
        </w:rPr>
        <w:t>es</w:t>
      </w:r>
      <w:r w:rsidRPr="00153CCB">
        <w:rPr>
          <w:rFonts w:ascii="Verdana" w:hAnsi="Verdana"/>
          <w:sz w:val="18"/>
          <w:szCs w:val="18"/>
          <w:lang w:eastAsia="ar-SA"/>
        </w:rPr>
        <w:t> ;</w:t>
      </w:r>
    </w:p>
    <w:p w:rsidR="00984B4A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052877">
        <w:rPr>
          <w:rFonts w:ascii="Verdana" w:hAnsi="Verdana"/>
          <w:sz w:val="18"/>
          <w:szCs w:val="18"/>
          <w:lang w:eastAsia="ar-SA"/>
        </w:rPr>
        <w:t>Proposer une tarification individuelle évolutive du label tenant compte de la taille de l’entreprise ;</w:t>
      </w:r>
    </w:p>
    <w:p w:rsidR="00234C7F" w:rsidRPr="00823AF2" w:rsidRDefault="00234C7F" w:rsidP="00823AF2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823AF2">
        <w:rPr>
          <w:rFonts w:ascii="Verdana" w:hAnsi="Verdana"/>
          <w:sz w:val="18"/>
          <w:szCs w:val="18"/>
          <w:lang w:eastAsia="ar-SA"/>
        </w:rPr>
        <w:t xml:space="preserve">Communiquer trimestriellement un rapport du comité en charge </w:t>
      </w:r>
      <w:r w:rsidR="00052877" w:rsidRPr="00823AF2">
        <w:rPr>
          <w:rFonts w:ascii="Verdana" w:hAnsi="Verdana"/>
          <w:sz w:val="18"/>
          <w:szCs w:val="18"/>
          <w:lang w:eastAsia="ar-SA"/>
        </w:rPr>
        <w:t>de l’approbation des dossiers de demande de labellisation ;</w:t>
      </w:r>
    </w:p>
    <w:p w:rsidR="00857FB2" w:rsidRPr="00153CCB" w:rsidRDefault="00857FB2" w:rsidP="00857FB2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Communiquer trimestriellement un rapport du comité </w:t>
      </w:r>
      <w:r w:rsidRPr="00153CCB">
        <w:rPr>
          <w:rFonts w:ascii="Verdana" w:hAnsi="Verdana"/>
          <w:sz w:val="18"/>
          <w:szCs w:val="18"/>
          <w:lang w:eastAsia="ar-SA"/>
        </w:rPr>
        <w:t>en charge de l’analyse et du suivi des demandes de plaintes</w:t>
      </w:r>
      <w:r w:rsidR="00052877">
        <w:rPr>
          <w:rFonts w:ascii="Verdana" w:hAnsi="Verdana"/>
          <w:sz w:val="18"/>
          <w:szCs w:val="18"/>
          <w:lang w:eastAsia="ar-SA"/>
        </w:rPr>
        <w:t> ;</w:t>
      </w:r>
    </w:p>
    <w:p w:rsidR="00984B4A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382B63">
        <w:rPr>
          <w:rFonts w:ascii="Verdana" w:hAnsi="Verdana"/>
          <w:sz w:val="18"/>
          <w:szCs w:val="18"/>
          <w:lang w:eastAsia="ar-SA"/>
        </w:rPr>
        <w:t xml:space="preserve">Communiquer trimestriellement les coordonnées des entreprises labellisées à la </w:t>
      </w:r>
      <w:r w:rsidR="00823AF2">
        <w:rPr>
          <w:rFonts w:ascii="Verdana" w:hAnsi="Verdana"/>
          <w:sz w:val="18"/>
          <w:szCs w:val="18"/>
          <w:lang w:eastAsia="ar-SA"/>
        </w:rPr>
        <w:t>R</w:t>
      </w:r>
      <w:r w:rsidRPr="00382B63">
        <w:rPr>
          <w:rFonts w:ascii="Verdana" w:hAnsi="Verdana"/>
          <w:sz w:val="18"/>
          <w:szCs w:val="18"/>
          <w:lang w:eastAsia="ar-SA"/>
        </w:rPr>
        <w:t>égion sous la forme d’un tableau qui pourra être publié sur le site portail de l’énergie ;</w:t>
      </w:r>
    </w:p>
    <w:p w:rsidR="00984B4A" w:rsidRPr="00153CCB" w:rsidRDefault="00984B4A" w:rsidP="00984B4A">
      <w:pPr>
        <w:pStyle w:val="Paragraphedeliste"/>
        <w:numPr>
          <w:ilvl w:val="0"/>
          <w:numId w:val="16"/>
        </w:numPr>
        <w:spacing w:after="120" w:line="276" w:lineRule="auto"/>
        <w:ind w:left="36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u w:val="single"/>
          <w:lang w:eastAsia="ar-SA"/>
        </w:rPr>
        <w:t>Respecter au minimum les éléments suivants liés à la procédure d’octroi du label</w:t>
      </w:r>
      <w:r w:rsidRPr="00153CCB">
        <w:rPr>
          <w:rFonts w:ascii="Verdana" w:hAnsi="Verdana"/>
          <w:sz w:val="18"/>
          <w:szCs w:val="18"/>
          <w:lang w:eastAsia="ar-SA"/>
        </w:rPr>
        <w:t> :</w:t>
      </w:r>
    </w:p>
    <w:p w:rsidR="00984B4A" w:rsidRPr="00153CCB" w:rsidRDefault="00984B4A" w:rsidP="00984B4A">
      <w:pPr>
        <w:pStyle w:val="Paragraphedeliste"/>
        <w:numPr>
          <w:ilvl w:val="0"/>
          <w:numId w:val="20"/>
        </w:numPr>
        <w:spacing w:after="120" w:line="276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 xml:space="preserve">L’octroi du label sera conditionné à l’analyse de documents suivants : </w:t>
      </w:r>
    </w:p>
    <w:p w:rsidR="00984B4A" w:rsidRPr="00153CCB" w:rsidRDefault="00984B4A" w:rsidP="00984B4A">
      <w:pPr>
        <w:spacing w:after="120"/>
        <w:ind w:left="1276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CONCERNANT LA CONCEPTION DE L’INSTALLATION</w:t>
      </w:r>
      <w:r>
        <w:rPr>
          <w:rFonts w:ascii="Verdana" w:hAnsi="Verdana"/>
          <w:sz w:val="18"/>
          <w:szCs w:val="18"/>
          <w:lang w:eastAsia="ar-SA"/>
        </w:rPr>
        <w:t xml:space="preserve"> (dossier « AS-BUILT »)</w:t>
      </w:r>
      <w:r w:rsidRPr="00153CCB">
        <w:rPr>
          <w:rFonts w:ascii="Verdana" w:hAnsi="Verdana"/>
          <w:sz w:val="18"/>
          <w:szCs w:val="18"/>
          <w:lang w:eastAsia="ar-SA"/>
        </w:rPr>
        <w:t> </w:t>
      </w:r>
    </w:p>
    <w:p w:rsidR="00984B4A" w:rsidRPr="00153CCB" w:rsidRDefault="00984B4A" w:rsidP="00984B4A">
      <w:pPr>
        <w:pStyle w:val="Paragraphedeliste"/>
        <w:numPr>
          <w:ilvl w:val="0"/>
          <w:numId w:val="17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Documents techniques (plans, spécifications techniques, exigences techniques, certificat de conformité, documents relatifs aux compteurs d’énergie);</w:t>
      </w:r>
    </w:p>
    <w:p w:rsidR="00984B4A" w:rsidRPr="00153CCB" w:rsidRDefault="00984B4A" w:rsidP="00984B4A">
      <w:pPr>
        <w:pStyle w:val="Paragraphedeliste"/>
        <w:numPr>
          <w:ilvl w:val="0"/>
          <w:numId w:val="17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Documents de calculs de rendement et de dimensionnement ;</w:t>
      </w:r>
    </w:p>
    <w:p w:rsidR="00984B4A" w:rsidRPr="00153CCB" w:rsidRDefault="00984B4A" w:rsidP="00984B4A">
      <w:pPr>
        <w:pStyle w:val="Paragraphedeliste"/>
        <w:numPr>
          <w:ilvl w:val="0"/>
          <w:numId w:val="17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Manuels d’utilisation des appareils faisant partie de l’installation ;</w:t>
      </w:r>
    </w:p>
    <w:p w:rsidR="00984B4A" w:rsidRPr="00153CCB" w:rsidRDefault="00984B4A" w:rsidP="00984B4A">
      <w:pPr>
        <w:spacing w:after="120"/>
        <w:ind w:left="1276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CONCERNANT LA MISE EN OEUVRE DE L’INSTALLATION </w:t>
      </w:r>
    </w:p>
    <w:p w:rsidR="00984B4A" w:rsidRPr="00153CCB" w:rsidRDefault="00984B4A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Une check-list d</w:t>
      </w:r>
      <w:r w:rsidR="003A454F">
        <w:rPr>
          <w:rFonts w:ascii="Verdana" w:hAnsi="Verdana"/>
          <w:sz w:val="18"/>
          <w:szCs w:val="18"/>
          <w:lang w:eastAsia="ar-SA"/>
        </w:rPr>
        <w:t>’exigences</w:t>
      </w:r>
      <w:r w:rsidRPr="00153CCB">
        <w:rPr>
          <w:rFonts w:ascii="Verdana" w:hAnsi="Verdana"/>
          <w:sz w:val="18"/>
          <w:szCs w:val="18"/>
          <w:lang w:eastAsia="ar-SA"/>
        </w:rPr>
        <w:t xml:space="preserve"> permettant l’</w:t>
      </w:r>
      <w:proofErr w:type="spellStart"/>
      <w:r w:rsidRPr="00153CCB">
        <w:rPr>
          <w:rFonts w:ascii="Verdana" w:hAnsi="Verdana"/>
          <w:sz w:val="18"/>
          <w:szCs w:val="18"/>
          <w:lang w:eastAsia="ar-SA"/>
        </w:rPr>
        <w:t>auto-contrôle</w:t>
      </w:r>
      <w:proofErr w:type="spellEnd"/>
      <w:r w:rsidRPr="00153CCB">
        <w:rPr>
          <w:rFonts w:ascii="Verdana" w:hAnsi="Verdana"/>
          <w:sz w:val="18"/>
          <w:szCs w:val="18"/>
          <w:lang w:eastAsia="ar-SA"/>
        </w:rPr>
        <w:t xml:space="preserve"> par l’installateur de la bonne mise en œuvre de l’installation lors de la réception des travaux  reprenant au minimum les éléments figurant sur la check</w:t>
      </w:r>
      <w:r w:rsidR="00052877">
        <w:rPr>
          <w:rFonts w:ascii="Verdana" w:hAnsi="Verdana"/>
          <w:sz w:val="18"/>
          <w:szCs w:val="18"/>
          <w:lang w:eastAsia="ar-SA"/>
        </w:rPr>
        <w:t>-</w:t>
      </w:r>
      <w:r w:rsidRPr="00153CCB">
        <w:rPr>
          <w:rFonts w:ascii="Verdana" w:hAnsi="Verdana"/>
          <w:sz w:val="18"/>
          <w:szCs w:val="18"/>
          <w:lang w:eastAsia="ar-SA"/>
        </w:rPr>
        <w:t>list</w:t>
      </w:r>
      <w:r w:rsidR="00052877">
        <w:rPr>
          <w:rFonts w:ascii="Verdana" w:hAnsi="Verdana"/>
          <w:sz w:val="18"/>
          <w:szCs w:val="18"/>
          <w:lang w:eastAsia="ar-SA"/>
        </w:rPr>
        <w:t xml:space="preserve"> d’exigences</w:t>
      </w:r>
      <w:r w:rsidRPr="00153CCB">
        <w:rPr>
          <w:rFonts w:ascii="Verdana" w:hAnsi="Verdana"/>
          <w:sz w:val="18"/>
          <w:szCs w:val="18"/>
          <w:lang w:eastAsia="ar-SA"/>
        </w:rPr>
        <w:t xml:space="preserve"> de la </w:t>
      </w:r>
      <w:r w:rsidR="00823AF2">
        <w:rPr>
          <w:rFonts w:ascii="Verdana" w:hAnsi="Verdana"/>
          <w:sz w:val="18"/>
          <w:szCs w:val="18"/>
          <w:lang w:eastAsia="ar-SA"/>
        </w:rPr>
        <w:t>Région</w:t>
      </w:r>
      <w:r>
        <w:rPr>
          <w:rFonts w:ascii="Verdana" w:hAnsi="Verdana"/>
          <w:sz w:val="18"/>
          <w:szCs w:val="18"/>
          <w:lang w:eastAsia="ar-SA"/>
        </w:rPr>
        <w:t>. Cette check-list sera également utilisée par l’organe de labellisation lorsqu’il effectue des audits aléatoires ;</w:t>
      </w:r>
    </w:p>
    <w:p w:rsidR="00984B4A" w:rsidRDefault="00823AF2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Un contrat-</w:t>
      </w:r>
      <w:r w:rsidR="00984B4A" w:rsidRPr="00153CCB">
        <w:rPr>
          <w:rFonts w:ascii="Verdana" w:hAnsi="Verdana"/>
          <w:sz w:val="18"/>
          <w:szCs w:val="18"/>
          <w:lang w:eastAsia="ar-SA"/>
        </w:rPr>
        <w:t xml:space="preserve">type </w:t>
      </w:r>
      <w:r w:rsidR="009E2F5C" w:rsidRPr="00153CCB">
        <w:rPr>
          <w:rFonts w:ascii="Verdana" w:hAnsi="Verdana"/>
          <w:sz w:val="18"/>
          <w:szCs w:val="18"/>
          <w:lang w:eastAsia="ar-SA"/>
        </w:rPr>
        <w:t xml:space="preserve">reprenant au minimum les éléments figurant </w:t>
      </w:r>
      <w:r>
        <w:rPr>
          <w:rFonts w:ascii="Verdana" w:hAnsi="Verdana"/>
          <w:sz w:val="18"/>
          <w:szCs w:val="18"/>
          <w:lang w:eastAsia="ar-SA"/>
        </w:rPr>
        <w:t>dans le contrat-</w:t>
      </w:r>
      <w:r w:rsidR="00234C7F">
        <w:rPr>
          <w:rFonts w:ascii="Verdana" w:hAnsi="Verdana"/>
          <w:sz w:val="18"/>
          <w:szCs w:val="18"/>
          <w:lang w:eastAsia="ar-SA"/>
        </w:rPr>
        <w:t xml:space="preserve">type publié </w:t>
      </w:r>
      <w:r w:rsidR="009E2F5C" w:rsidRPr="00153CCB">
        <w:rPr>
          <w:rFonts w:ascii="Verdana" w:hAnsi="Verdana"/>
          <w:sz w:val="18"/>
          <w:szCs w:val="18"/>
          <w:lang w:eastAsia="ar-SA"/>
        </w:rPr>
        <w:t>sur l</w:t>
      </w:r>
      <w:r w:rsidR="00234C7F">
        <w:rPr>
          <w:rFonts w:ascii="Verdana" w:hAnsi="Verdana"/>
          <w:sz w:val="18"/>
          <w:szCs w:val="18"/>
          <w:lang w:eastAsia="ar-SA"/>
        </w:rPr>
        <w:t>e site de la DGO4</w:t>
      </w:r>
      <w:r w:rsidR="00984B4A">
        <w:rPr>
          <w:rFonts w:ascii="Verdana" w:hAnsi="Verdana"/>
          <w:sz w:val="18"/>
          <w:szCs w:val="18"/>
          <w:lang w:eastAsia="ar-SA"/>
        </w:rPr>
        <w:t>;</w:t>
      </w:r>
    </w:p>
    <w:p w:rsidR="00D7715A" w:rsidRDefault="00D7715A" w:rsidP="00D7715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Un</w:t>
      </w:r>
      <w:r w:rsidRPr="00143DF6">
        <w:rPr>
          <w:rFonts w:ascii="Verdana" w:hAnsi="Verdana"/>
          <w:sz w:val="18"/>
          <w:szCs w:val="18"/>
        </w:rPr>
        <w:t xml:space="preserve"> document qui vérifie que l’installateur n’a installé que du matériel couvert par une assurance</w:t>
      </w:r>
      <w:r>
        <w:rPr>
          <w:rFonts w:ascii="Verdana" w:hAnsi="Verdana"/>
          <w:sz w:val="18"/>
          <w:szCs w:val="18"/>
        </w:rPr>
        <w:t xml:space="preserve"> d’au minimum 2 ans ; </w:t>
      </w:r>
    </w:p>
    <w:p w:rsidR="007A2708" w:rsidRDefault="007A2708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La délivrance, sous la supervision de l’organisme </w:t>
      </w:r>
      <w:proofErr w:type="spellStart"/>
      <w:r>
        <w:rPr>
          <w:rFonts w:ascii="Verdana" w:hAnsi="Verdana"/>
          <w:sz w:val="18"/>
          <w:szCs w:val="18"/>
          <w:lang w:eastAsia="ar-SA"/>
        </w:rPr>
        <w:t>labellisateur</w:t>
      </w:r>
      <w:proofErr w:type="spellEnd"/>
      <w:r>
        <w:rPr>
          <w:rFonts w:ascii="Verdana" w:hAnsi="Verdana"/>
          <w:sz w:val="18"/>
          <w:szCs w:val="18"/>
          <w:lang w:eastAsia="ar-SA"/>
        </w:rPr>
        <w:t>, d’une déclaration de conformité pour chaque installation mise en œuvre par l’entreprise labellisée</w:t>
      </w:r>
      <w:r w:rsidR="00C0663F">
        <w:rPr>
          <w:rFonts w:ascii="Verdana" w:hAnsi="Verdana"/>
          <w:sz w:val="18"/>
          <w:szCs w:val="18"/>
          <w:lang w:eastAsia="ar-SA"/>
        </w:rPr>
        <w:t xml:space="preserve">. Cette déclaration sera signée par l’installateur certifié </w:t>
      </w:r>
      <w:proofErr w:type="spellStart"/>
      <w:r w:rsidR="00A87091">
        <w:rPr>
          <w:rFonts w:ascii="Verdana" w:hAnsi="Verdana"/>
          <w:sz w:val="18"/>
          <w:szCs w:val="18"/>
          <w:lang w:eastAsia="ar-SA"/>
        </w:rPr>
        <w:t>Qualiwall</w:t>
      </w:r>
      <w:proofErr w:type="spellEnd"/>
      <w:r w:rsidR="00A87091">
        <w:rPr>
          <w:rFonts w:ascii="Verdana" w:hAnsi="Verdana"/>
          <w:sz w:val="18"/>
          <w:szCs w:val="18"/>
          <w:lang w:eastAsia="ar-SA"/>
        </w:rPr>
        <w:t xml:space="preserve"> </w:t>
      </w:r>
      <w:r w:rsidR="00C0663F">
        <w:rPr>
          <w:rFonts w:ascii="Verdana" w:hAnsi="Verdana"/>
          <w:sz w:val="18"/>
          <w:szCs w:val="18"/>
          <w:lang w:eastAsia="ar-SA"/>
        </w:rPr>
        <w:t>présent sur le chantier</w:t>
      </w:r>
      <w:r>
        <w:rPr>
          <w:rFonts w:ascii="Verdana" w:hAnsi="Verdana"/>
          <w:sz w:val="18"/>
          <w:szCs w:val="18"/>
          <w:lang w:eastAsia="ar-SA"/>
        </w:rPr>
        <w:t> ;</w:t>
      </w:r>
    </w:p>
    <w:p w:rsidR="007A2708" w:rsidRPr="00153CCB" w:rsidRDefault="007A2708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Un document permettant de vérifier qu’il y a au minimum un </w:t>
      </w:r>
      <w:r w:rsidRPr="00153CCB">
        <w:rPr>
          <w:rFonts w:ascii="Verdana" w:hAnsi="Verdana" w:cs="Arial"/>
          <w:sz w:val="18"/>
          <w:szCs w:val="18"/>
          <w:lang w:eastAsia="ar-SA"/>
        </w:rPr>
        <w:t xml:space="preserve">installateur </w:t>
      </w:r>
      <w:r w:rsidRPr="0018681E">
        <w:rPr>
          <w:rFonts w:ascii="Verdana" w:hAnsi="Verdana" w:cs="Arial"/>
          <w:b/>
          <w:sz w:val="18"/>
          <w:szCs w:val="18"/>
          <w:lang w:eastAsia="ar-SA"/>
        </w:rPr>
        <w:t xml:space="preserve">certifié </w:t>
      </w:r>
      <w:proofErr w:type="spellStart"/>
      <w:r w:rsidRPr="0018681E">
        <w:rPr>
          <w:rFonts w:ascii="Verdana" w:hAnsi="Verdana" w:cs="Arial"/>
          <w:b/>
          <w:sz w:val="18"/>
          <w:szCs w:val="18"/>
          <w:lang w:eastAsia="ar-SA"/>
        </w:rPr>
        <w:t>Qualiwall</w:t>
      </w:r>
      <w:proofErr w:type="spellEnd"/>
      <w:r>
        <w:rPr>
          <w:rFonts w:ascii="Verdana" w:hAnsi="Verdana"/>
          <w:sz w:val="18"/>
          <w:szCs w:val="18"/>
          <w:lang w:eastAsia="ar-SA"/>
        </w:rPr>
        <w:t xml:space="preserve"> </w:t>
      </w:r>
      <w:r w:rsidR="003A454F">
        <w:rPr>
          <w:rFonts w:ascii="Verdana" w:hAnsi="Verdana"/>
          <w:sz w:val="18"/>
          <w:szCs w:val="18"/>
          <w:lang w:eastAsia="ar-SA"/>
        </w:rPr>
        <w:t xml:space="preserve">(pour la filière en question) </w:t>
      </w:r>
      <w:r>
        <w:rPr>
          <w:rFonts w:ascii="Verdana" w:hAnsi="Verdana"/>
          <w:sz w:val="18"/>
          <w:szCs w:val="18"/>
          <w:lang w:eastAsia="ar-SA"/>
        </w:rPr>
        <w:t>pour chaque chantier effectué par l’entreprise labellisée ;</w:t>
      </w:r>
    </w:p>
    <w:p w:rsidR="00984B4A" w:rsidRPr="00153CCB" w:rsidRDefault="00984B4A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L’ensemble des documents « As-</w:t>
      </w:r>
      <w:proofErr w:type="spellStart"/>
      <w:r w:rsidRPr="00153CCB">
        <w:rPr>
          <w:rFonts w:ascii="Verdana" w:hAnsi="Verdana"/>
          <w:sz w:val="18"/>
          <w:szCs w:val="18"/>
          <w:lang w:eastAsia="ar-SA"/>
        </w:rPr>
        <w:t>built</w:t>
      </w:r>
      <w:proofErr w:type="spellEnd"/>
      <w:r w:rsidRPr="00153CCB">
        <w:rPr>
          <w:rFonts w:ascii="Verdana" w:hAnsi="Verdana"/>
          <w:sz w:val="18"/>
          <w:szCs w:val="18"/>
          <w:lang w:eastAsia="ar-SA"/>
        </w:rPr>
        <w:t> » qui seront remis aux clients</w:t>
      </w:r>
      <w:r>
        <w:rPr>
          <w:rFonts w:ascii="Verdana" w:hAnsi="Verdana"/>
          <w:sz w:val="18"/>
          <w:szCs w:val="18"/>
          <w:lang w:eastAsia="ar-SA"/>
        </w:rPr>
        <w:t> ;</w:t>
      </w:r>
    </w:p>
    <w:p w:rsidR="00984B4A" w:rsidRPr="00153CCB" w:rsidRDefault="00984B4A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Les documents attestant de l’accès à la profession, de l’enregistrement auprès de la Banque Carrefour des Entreprises</w:t>
      </w:r>
      <w:r>
        <w:rPr>
          <w:rFonts w:ascii="Verdana" w:hAnsi="Verdana"/>
          <w:sz w:val="18"/>
          <w:szCs w:val="18"/>
          <w:lang w:eastAsia="ar-SA"/>
        </w:rPr>
        <w:t> ;</w:t>
      </w:r>
      <w:r w:rsidRPr="00153CCB">
        <w:rPr>
          <w:rFonts w:ascii="Verdana" w:hAnsi="Verdana"/>
          <w:sz w:val="18"/>
          <w:szCs w:val="18"/>
          <w:lang w:eastAsia="ar-SA"/>
        </w:rPr>
        <w:t xml:space="preserve"> </w:t>
      </w:r>
    </w:p>
    <w:p w:rsidR="00CD3177" w:rsidRPr="00CD3177" w:rsidRDefault="00984B4A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CD3177">
        <w:rPr>
          <w:rFonts w:ascii="Verdana" w:hAnsi="Verdana"/>
          <w:sz w:val="18"/>
          <w:szCs w:val="18"/>
          <w:lang w:eastAsia="ar-SA"/>
        </w:rPr>
        <w:t>Les documents attestant que l’entreprise a souscrit une assurance responsabilité civile pour l’exploitation</w:t>
      </w:r>
      <w:r w:rsidR="00CD3177" w:rsidRPr="00CD3177">
        <w:rPr>
          <w:rFonts w:ascii="Verdana" w:hAnsi="Verdana"/>
          <w:bCs/>
          <w:i/>
          <w:sz w:val="18"/>
          <w:szCs w:val="18"/>
        </w:rPr>
        <w:t>; </w:t>
      </w:r>
    </w:p>
    <w:p w:rsidR="00984B4A" w:rsidRPr="00153CCB" w:rsidRDefault="00984B4A" w:rsidP="00984B4A">
      <w:pPr>
        <w:pStyle w:val="Paragraphedeliste"/>
        <w:numPr>
          <w:ilvl w:val="0"/>
          <w:numId w:val="18"/>
        </w:numPr>
        <w:spacing w:after="120" w:line="276" w:lineRule="auto"/>
        <w:ind w:left="1276" w:firstLine="0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En cas de sous-traitance : les documents attestant que le sous-traitant respecte les conditions d’accès à la profession, enregistrement et assurance</w:t>
      </w:r>
      <w:r>
        <w:rPr>
          <w:rFonts w:ascii="Verdana" w:hAnsi="Verdana"/>
          <w:sz w:val="18"/>
          <w:szCs w:val="18"/>
          <w:lang w:eastAsia="ar-SA"/>
        </w:rPr>
        <w:t> ;</w:t>
      </w:r>
    </w:p>
    <w:p w:rsidR="00984B4A" w:rsidRPr="00153CCB" w:rsidRDefault="00984B4A" w:rsidP="00EB718F">
      <w:pPr>
        <w:pStyle w:val="Paragraphedeliste"/>
        <w:numPr>
          <w:ilvl w:val="0"/>
          <w:numId w:val="21"/>
        </w:numPr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 xml:space="preserve">Respecter la procédure transmise lors de la demande de reconnaissance en tant qu’organisme </w:t>
      </w:r>
      <w:proofErr w:type="spellStart"/>
      <w:r w:rsidRPr="00153CCB">
        <w:rPr>
          <w:rFonts w:ascii="Verdana" w:hAnsi="Verdana"/>
          <w:sz w:val="18"/>
          <w:szCs w:val="18"/>
          <w:lang w:eastAsia="ar-SA"/>
        </w:rPr>
        <w:t>labellisateur</w:t>
      </w:r>
      <w:proofErr w:type="spellEnd"/>
      <w:r w:rsidRPr="00153CCB">
        <w:rPr>
          <w:rFonts w:ascii="Verdana" w:hAnsi="Verdana"/>
          <w:sz w:val="18"/>
          <w:szCs w:val="18"/>
          <w:lang w:eastAsia="ar-SA"/>
        </w:rPr>
        <w:t xml:space="preserve"> et, en cas de modification de cette procédure, en informer l’administration</w:t>
      </w:r>
      <w:r w:rsidR="00147658">
        <w:rPr>
          <w:rFonts w:ascii="Verdana" w:hAnsi="Verdana"/>
          <w:sz w:val="18"/>
          <w:szCs w:val="18"/>
          <w:lang w:eastAsia="ar-SA"/>
        </w:rPr>
        <w:t> ;</w:t>
      </w:r>
    </w:p>
    <w:p w:rsidR="00984B4A" w:rsidRPr="00153CCB" w:rsidRDefault="00984B4A" w:rsidP="00EB718F">
      <w:pPr>
        <w:pStyle w:val="Paragraphedeliste"/>
        <w:numPr>
          <w:ilvl w:val="0"/>
          <w:numId w:val="21"/>
        </w:numPr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Pour l’octroi du label, au moins un contrôle aléatoire sera effectué avec comme base la check</w:t>
      </w:r>
      <w:r w:rsidR="00147658">
        <w:rPr>
          <w:rFonts w:ascii="Verdana" w:hAnsi="Verdana"/>
          <w:sz w:val="18"/>
          <w:szCs w:val="18"/>
          <w:lang w:eastAsia="ar-SA"/>
        </w:rPr>
        <w:t>-</w:t>
      </w:r>
      <w:r w:rsidRPr="00153CCB">
        <w:rPr>
          <w:rFonts w:ascii="Verdana" w:hAnsi="Verdana"/>
          <w:sz w:val="18"/>
          <w:szCs w:val="18"/>
          <w:lang w:eastAsia="ar-SA"/>
        </w:rPr>
        <w:t>list fournie par la Région</w:t>
      </w:r>
      <w:r w:rsidR="00147658">
        <w:rPr>
          <w:rFonts w:ascii="Verdana" w:hAnsi="Verdana"/>
          <w:sz w:val="18"/>
          <w:szCs w:val="18"/>
          <w:lang w:eastAsia="ar-SA"/>
        </w:rPr>
        <w:t> ;</w:t>
      </w:r>
    </w:p>
    <w:p w:rsidR="00984B4A" w:rsidRPr="00153CCB" w:rsidRDefault="00984B4A" w:rsidP="00EB718F">
      <w:pPr>
        <w:pStyle w:val="Paragraphedeliste"/>
        <w:numPr>
          <w:ilvl w:val="0"/>
          <w:numId w:val="21"/>
        </w:numPr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La procédure de demande sera instruite par un comité constitué d’experts techniques</w:t>
      </w:r>
      <w:r w:rsidR="00147658">
        <w:rPr>
          <w:rFonts w:ascii="Verdana" w:hAnsi="Verdana"/>
          <w:sz w:val="18"/>
          <w:szCs w:val="18"/>
          <w:lang w:eastAsia="ar-SA"/>
        </w:rPr>
        <w:t> ;</w:t>
      </w:r>
    </w:p>
    <w:p w:rsidR="00984B4A" w:rsidRPr="00153CCB" w:rsidRDefault="00984B4A" w:rsidP="00EB718F">
      <w:pPr>
        <w:pStyle w:val="Paragraphedeliste"/>
        <w:numPr>
          <w:ilvl w:val="0"/>
          <w:numId w:val="21"/>
        </w:numPr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lastRenderedPageBreak/>
        <w:t xml:space="preserve">Le label octroyé par l’organisme </w:t>
      </w:r>
      <w:proofErr w:type="spellStart"/>
      <w:r w:rsidRPr="00153CCB">
        <w:rPr>
          <w:rFonts w:ascii="Verdana" w:hAnsi="Verdana"/>
          <w:sz w:val="18"/>
          <w:szCs w:val="18"/>
          <w:lang w:eastAsia="ar-SA"/>
        </w:rPr>
        <w:t>labell</w:t>
      </w:r>
      <w:r w:rsidR="00147658">
        <w:rPr>
          <w:rFonts w:ascii="Verdana" w:hAnsi="Verdana"/>
          <w:sz w:val="18"/>
          <w:szCs w:val="18"/>
          <w:lang w:eastAsia="ar-SA"/>
        </w:rPr>
        <w:t>isateur</w:t>
      </w:r>
      <w:proofErr w:type="spellEnd"/>
      <w:r w:rsidR="00147658">
        <w:rPr>
          <w:rFonts w:ascii="Verdana" w:hAnsi="Verdana"/>
          <w:sz w:val="18"/>
          <w:szCs w:val="18"/>
          <w:lang w:eastAsia="ar-SA"/>
        </w:rPr>
        <w:t xml:space="preserve"> aura une durée de 5 ans ;</w:t>
      </w:r>
    </w:p>
    <w:p w:rsidR="00984B4A" w:rsidRPr="00153CCB" w:rsidRDefault="00984B4A" w:rsidP="00EB718F">
      <w:pPr>
        <w:pStyle w:val="Paragraphedeliste"/>
        <w:numPr>
          <w:ilvl w:val="0"/>
          <w:numId w:val="21"/>
        </w:numPr>
        <w:spacing w:after="120" w:line="276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lang w:eastAsia="ar-SA"/>
        </w:rPr>
        <w:t>Une fois le label octroyé, une inspection aléatoire, avec comme base la check</w:t>
      </w:r>
      <w:r w:rsidR="00052877">
        <w:rPr>
          <w:rFonts w:ascii="Verdana" w:hAnsi="Verdana"/>
          <w:sz w:val="18"/>
          <w:szCs w:val="18"/>
          <w:lang w:eastAsia="ar-SA"/>
        </w:rPr>
        <w:t>-list</w:t>
      </w:r>
      <w:r w:rsidR="00823AF2">
        <w:rPr>
          <w:rFonts w:ascii="Verdana" w:hAnsi="Verdana"/>
          <w:sz w:val="18"/>
          <w:szCs w:val="18"/>
          <w:lang w:eastAsia="ar-SA"/>
        </w:rPr>
        <w:t xml:space="preserve"> </w:t>
      </w:r>
      <w:r w:rsidR="00052877">
        <w:rPr>
          <w:rFonts w:ascii="Verdana" w:hAnsi="Verdana"/>
          <w:sz w:val="18"/>
          <w:szCs w:val="18"/>
          <w:lang w:eastAsia="ar-SA"/>
        </w:rPr>
        <w:t>d’exigences</w:t>
      </w:r>
      <w:r w:rsidRPr="00153CCB">
        <w:rPr>
          <w:rFonts w:ascii="Verdana" w:hAnsi="Verdana"/>
          <w:sz w:val="18"/>
          <w:szCs w:val="18"/>
          <w:lang w:eastAsia="ar-SA"/>
        </w:rPr>
        <w:t xml:space="preserve"> fournie par la Région, sera effectuée au moins une fois par an ;</w:t>
      </w:r>
    </w:p>
    <w:p w:rsidR="00984B4A" w:rsidRPr="00153CCB" w:rsidRDefault="00984B4A" w:rsidP="00984B4A">
      <w:pPr>
        <w:pStyle w:val="Paragraphedeliste"/>
        <w:numPr>
          <w:ilvl w:val="0"/>
          <w:numId w:val="19"/>
        </w:numPr>
        <w:spacing w:after="120" w:line="276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153CCB">
        <w:rPr>
          <w:rFonts w:ascii="Verdana" w:hAnsi="Verdana"/>
          <w:sz w:val="18"/>
          <w:szCs w:val="18"/>
          <w:u w:val="single"/>
          <w:lang w:eastAsia="ar-SA"/>
        </w:rPr>
        <w:t>Respecter les éléments suivants liés à la procédure de retrait du label</w:t>
      </w:r>
      <w:r w:rsidRPr="00153CCB">
        <w:rPr>
          <w:rFonts w:ascii="Verdana" w:hAnsi="Verdana"/>
          <w:sz w:val="18"/>
          <w:szCs w:val="18"/>
          <w:lang w:eastAsia="ar-SA"/>
        </w:rPr>
        <w:t> :</w:t>
      </w:r>
    </w:p>
    <w:p w:rsidR="00984B4A" w:rsidRPr="008C1D6F" w:rsidRDefault="00984B4A" w:rsidP="008C1D6F">
      <w:pPr>
        <w:pStyle w:val="Paragraphedeliste"/>
        <w:numPr>
          <w:ilvl w:val="0"/>
          <w:numId w:val="23"/>
        </w:numPr>
        <w:spacing w:after="120"/>
        <w:jc w:val="both"/>
        <w:rPr>
          <w:rFonts w:ascii="Verdana" w:hAnsi="Verdana"/>
          <w:sz w:val="18"/>
          <w:szCs w:val="18"/>
          <w:lang w:eastAsia="ar-SA"/>
        </w:rPr>
      </w:pPr>
      <w:r w:rsidRPr="008C1D6F">
        <w:rPr>
          <w:rFonts w:ascii="Verdana" w:hAnsi="Verdana"/>
          <w:sz w:val="18"/>
          <w:szCs w:val="18"/>
          <w:lang w:eastAsia="ar-SA"/>
        </w:rPr>
        <w:t xml:space="preserve">Respecter la procédure de gestion des plaintes transmise lors de la demande de reconnaissance en tant qu’organisme </w:t>
      </w:r>
      <w:proofErr w:type="spellStart"/>
      <w:r w:rsidRPr="008C1D6F">
        <w:rPr>
          <w:rFonts w:ascii="Verdana" w:hAnsi="Verdana"/>
          <w:sz w:val="18"/>
          <w:szCs w:val="18"/>
          <w:lang w:eastAsia="ar-SA"/>
        </w:rPr>
        <w:t>labellisateur</w:t>
      </w:r>
      <w:proofErr w:type="spellEnd"/>
      <w:r w:rsidRPr="008C1D6F">
        <w:rPr>
          <w:rFonts w:ascii="Verdana" w:hAnsi="Verdana"/>
          <w:sz w:val="18"/>
          <w:szCs w:val="18"/>
          <w:lang w:eastAsia="ar-SA"/>
        </w:rPr>
        <w:t xml:space="preserve"> et, en cas de modification de cette procédure, en informer l’administration</w:t>
      </w:r>
      <w:r w:rsidR="00EB718F" w:rsidRPr="008C1D6F">
        <w:rPr>
          <w:rFonts w:ascii="Verdana" w:hAnsi="Verdana"/>
          <w:sz w:val="18"/>
          <w:szCs w:val="18"/>
          <w:lang w:eastAsia="ar-SA"/>
        </w:rPr>
        <w:t>.</w:t>
      </w:r>
    </w:p>
    <w:p w:rsidR="00984B4A" w:rsidRDefault="000E6A43" w:rsidP="008C1D6F">
      <w:pPr>
        <w:pStyle w:val="Paragraphedeliste"/>
        <w:numPr>
          <w:ilvl w:val="0"/>
          <w:numId w:val="23"/>
        </w:num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Dans le cadre de l</w:t>
      </w:r>
      <w:r w:rsidR="00984B4A" w:rsidRPr="008C1D6F">
        <w:rPr>
          <w:rFonts w:ascii="Verdana" w:hAnsi="Verdana"/>
          <w:sz w:val="18"/>
          <w:szCs w:val="18"/>
        </w:rPr>
        <w:t xml:space="preserve">a procédure </w:t>
      </w:r>
      <w:r>
        <w:rPr>
          <w:rFonts w:ascii="Verdana" w:hAnsi="Verdana"/>
          <w:sz w:val="18"/>
          <w:szCs w:val="18"/>
        </w:rPr>
        <w:t>proposée,</w:t>
      </w:r>
      <w:r w:rsidR="00984B4A" w:rsidRPr="008C1D6F">
        <w:rPr>
          <w:rFonts w:ascii="Verdana" w:hAnsi="Verdana"/>
          <w:sz w:val="18"/>
          <w:szCs w:val="18"/>
        </w:rPr>
        <w:t xml:space="preserve"> l’installateur</w:t>
      </w:r>
      <w:r>
        <w:rPr>
          <w:rFonts w:ascii="Verdana" w:hAnsi="Verdana"/>
          <w:sz w:val="18"/>
          <w:szCs w:val="18"/>
        </w:rPr>
        <w:t xml:space="preserve"> devra être informé par </w:t>
      </w:r>
      <w:proofErr w:type="gramStart"/>
      <w:r>
        <w:rPr>
          <w:rFonts w:ascii="Verdana" w:hAnsi="Verdana"/>
          <w:sz w:val="18"/>
          <w:szCs w:val="18"/>
        </w:rPr>
        <w:t>recommandé</w:t>
      </w:r>
      <w:proofErr w:type="gramEnd"/>
      <w:r>
        <w:rPr>
          <w:rFonts w:ascii="Verdana" w:hAnsi="Verdana"/>
          <w:sz w:val="18"/>
          <w:szCs w:val="18"/>
        </w:rPr>
        <w:t xml:space="preserve">. Il lui sera donné </w:t>
      </w:r>
      <w:r w:rsidR="00984B4A" w:rsidRPr="008C1D6F">
        <w:rPr>
          <w:rFonts w:ascii="Verdana" w:hAnsi="Verdana"/>
          <w:sz w:val="18"/>
          <w:szCs w:val="18"/>
        </w:rPr>
        <w:t xml:space="preserve">la possibilité d’être entendu </w:t>
      </w:r>
      <w:r w:rsidR="00823AF2">
        <w:rPr>
          <w:rFonts w:ascii="Verdana" w:hAnsi="Verdana"/>
          <w:sz w:val="18"/>
          <w:szCs w:val="18"/>
        </w:rPr>
        <w:t>et il</w:t>
      </w:r>
      <w:r>
        <w:rPr>
          <w:rFonts w:ascii="Verdana" w:hAnsi="Verdana"/>
          <w:sz w:val="18"/>
          <w:szCs w:val="18"/>
        </w:rPr>
        <w:t xml:space="preserve"> </w:t>
      </w:r>
      <w:r w:rsidR="00984B4A" w:rsidRPr="008C1D6F">
        <w:rPr>
          <w:rFonts w:ascii="Verdana" w:hAnsi="Verdana"/>
          <w:sz w:val="18"/>
          <w:szCs w:val="18"/>
        </w:rPr>
        <w:t>disposer</w:t>
      </w:r>
      <w:r>
        <w:rPr>
          <w:rFonts w:ascii="Verdana" w:hAnsi="Verdana"/>
          <w:sz w:val="18"/>
          <w:szCs w:val="18"/>
        </w:rPr>
        <w:t>a</w:t>
      </w:r>
      <w:r w:rsidR="00984B4A" w:rsidRPr="008C1D6F">
        <w:rPr>
          <w:rFonts w:ascii="Verdana" w:hAnsi="Verdana"/>
          <w:sz w:val="18"/>
          <w:szCs w:val="18"/>
        </w:rPr>
        <w:t xml:space="preserve"> d’un délai min</w:t>
      </w:r>
      <w:r w:rsidR="00823AF2">
        <w:rPr>
          <w:rFonts w:ascii="Verdana" w:hAnsi="Verdana"/>
          <w:sz w:val="18"/>
          <w:szCs w:val="18"/>
        </w:rPr>
        <w:t>imum</w:t>
      </w:r>
      <w:r w:rsidR="00984B4A" w:rsidRPr="008C1D6F">
        <w:rPr>
          <w:rFonts w:ascii="Verdana" w:hAnsi="Verdana"/>
          <w:sz w:val="18"/>
          <w:szCs w:val="18"/>
        </w:rPr>
        <w:t xml:space="preserve"> de 30 jours pour introduire un recours.</w:t>
      </w:r>
    </w:p>
    <w:p w:rsidR="007B5AD5" w:rsidRPr="007B5AD5" w:rsidRDefault="007B5AD5" w:rsidP="007B5AD5">
      <w:pPr>
        <w:spacing w:after="120"/>
        <w:ind w:left="360"/>
        <w:jc w:val="both"/>
        <w:rPr>
          <w:rFonts w:ascii="Verdana" w:hAnsi="Verdana"/>
          <w:sz w:val="18"/>
          <w:szCs w:val="18"/>
        </w:rPr>
      </w:pPr>
    </w:p>
    <w:p w:rsidR="00984B4A" w:rsidRDefault="00857FB2" w:rsidP="007B5AD5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 w:rsidRPr="007B5AD5">
        <w:rPr>
          <w:rFonts w:ascii="Verdana" w:hAnsi="Verdana"/>
          <w:b/>
          <w:smallCaps/>
          <w:szCs w:val="18"/>
          <w:u w:val="single"/>
        </w:rPr>
        <w:t xml:space="preserve">Pour les organismes </w:t>
      </w:r>
      <w:proofErr w:type="spellStart"/>
      <w:r w:rsidRPr="007B5AD5">
        <w:rPr>
          <w:rFonts w:ascii="Verdana" w:hAnsi="Verdana"/>
          <w:b/>
          <w:smallCaps/>
          <w:szCs w:val="18"/>
          <w:u w:val="single"/>
        </w:rPr>
        <w:t>labellisateurs</w:t>
      </w:r>
      <w:proofErr w:type="spellEnd"/>
      <w:r w:rsidRPr="007B5AD5">
        <w:rPr>
          <w:rFonts w:ascii="Verdana" w:hAnsi="Verdana"/>
          <w:b/>
          <w:smallCaps/>
          <w:szCs w:val="18"/>
          <w:u w:val="single"/>
        </w:rPr>
        <w:t xml:space="preserve"> d’installations PV</w:t>
      </w:r>
      <w:r w:rsidRPr="007B5AD5">
        <w:rPr>
          <w:rFonts w:ascii="Verdana" w:hAnsi="Verdana"/>
          <w:szCs w:val="18"/>
        </w:rPr>
        <w:t> </w:t>
      </w:r>
      <w:r w:rsidRPr="007B5AD5">
        <w:rPr>
          <w:rFonts w:ascii="Verdana" w:hAnsi="Verdana"/>
          <w:sz w:val="18"/>
          <w:szCs w:val="18"/>
        </w:rPr>
        <w:t>:</w:t>
      </w:r>
    </w:p>
    <w:p w:rsidR="000E6A43" w:rsidRDefault="007B5AD5" w:rsidP="000E6A43">
      <w:pPr>
        <w:pStyle w:val="Paragraphedeliste"/>
        <w:numPr>
          <w:ilvl w:val="0"/>
          <w:numId w:val="2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E6A43">
        <w:rPr>
          <w:rFonts w:ascii="Verdana" w:hAnsi="Verdana"/>
          <w:sz w:val="18"/>
          <w:szCs w:val="18"/>
          <w:lang w:eastAsia="ar-SA"/>
        </w:rPr>
        <w:t xml:space="preserve">L’octroi du label sera conditionné à </w:t>
      </w:r>
      <w:r w:rsidR="000E6A43" w:rsidRPr="000E6A43">
        <w:rPr>
          <w:rFonts w:ascii="Verdana" w:hAnsi="Verdana"/>
          <w:sz w:val="18"/>
          <w:szCs w:val="18"/>
          <w:lang w:eastAsia="ar-SA"/>
        </w:rPr>
        <w:t>l’analyse de documents suivants</w:t>
      </w:r>
      <w:r w:rsidR="000E6A43">
        <w:rPr>
          <w:rFonts w:ascii="Verdana" w:hAnsi="Verdana"/>
          <w:sz w:val="18"/>
          <w:szCs w:val="18"/>
          <w:lang w:eastAsia="ar-SA"/>
        </w:rPr>
        <w:t xml:space="preserve"> et l</w:t>
      </w:r>
      <w:r w:rsidRPr="000E6A43">
        <w:rPr>
          <w:rFonts w:ascii="Verdana" w:hAnsi="Verdana"/>
          <w:sz w:val="18"/>
          <w:szCs w:val="18"/>
        </w:rPr>
        <w:t>a procédure devra comprendre la vérification de la présence dans le dossier</w:t>
      </w:r>
      <w:r w:rsidR="00C0663F">
        <w:rPr>
          <w:rFonts w:ascii="Verdana" w:hAnsi="Verdana"/>
          <w:sz w:val="18"/>
          <w:szCs w:val="18"/>
        </w:rPr>
        <w:t xml:space="preserve"> </w:t>
      </w:r>
      <w:r w:rsidR="003A454F">
        <w:rPr>
          <w:rFonts w:ascii="Verdana" w:hAnsi="Verdana"/>
          <w:sz w:val="18"/>
          <w:szCs w:val="18"/>
        </w:rPr>
        <w:t xml:space="preserve">de chaque installation </w:t>
      </w:r>
      <w:r w:rsidR="000E6A43">
        <w:rPr>
          <w:rFonts w:ascii="Verdana" w:hAnsi="Verdana"/>
          <w:sz w:val="18"/>
          <w:szCs w:val="18"/>
        </w:rPr>
        <w:t>:</w:t>
      </w:r>
    </w:p>
    <w:p w:rsidR="00857FB2" w:rsidRPr="000E6A43" w:rsidRDefault="000E6A43" w:rsidP="000E6A43">
      <w:pPr>
        <w:pStyle w:val="Paragraphedeliste"/>
        <w:numPr>
          <w:ilvl w:val="1"/>
          <w:numId w:val="2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D’u</w:t>
      </w:r>
      <w:r w:rsidR="007B5AD5" w:rsidRPr="000E6A43">
        <w:rPr>
          <w:rFonts w:ascii="Verdana" w:hAnsi="Verdana"/>
          <w:sz w:val="18"/>
          <w:szCs w:val="18"/>
        </w:rPr>
        <w:t>n document attestant de la provenance des panneaux photovoltaïques installés. Ce document devra être remis au client</w:t>
      </w:r>
      <w:r w:rsidR="00143DF6" w:rsidRPr="000E6A43">
        <w:rPr>
          <w:rFonts w:ascii="Verdana" w:hAnsi="Verdana"/>
          <w:sz w:val="18"/>
          <w:szCs w:val="18"/>
        </w:rPr>
        <w:t> ;</w:t>
      </w:r>
    </w:p>
    <w:p w:rsidR="00143DF6" w:rsidRPr="00CD3177" w:rsidRDefault="000E6A43" w:rsidP="000E6A43">
      <w:pPr>
        <w:pStyle w:val="Paragraphedeliste"/>
        <w:numPr>
          <w:ilvl w:val="1"/>
          <w:numId w:val="2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D’u</w:t>
      </w:r>
      <w:r w:rsidR="00143DF6" w:rsidRPr="00143DF6">
        <w:rPr>
          <w:rFonts w:ascii="Verdana" w:hAnsi="Verdana"/>
          <w:sz w:val="18"/>
          <w:szCs w:val="18"/>
        </w:rPr>
        <w:t xml:space="preserve">n </w:t>
      </w:r>
      <w:r w:rsidR="00143DF6" w:rsidRPr="00CD3177">
        <w:rPr>
          <w:rFonts w:ascii="Verdana" w:hAnsi="Verdana"/>
          <w:sz w:val="18"/>
          <w:szCs w:val="18"/>
        </w:rPr>
        <w:t>document qui vérifie que l’installateur n’a installé que du matériel couvert par une assurance </w:t>
      </w:r>
      <w:r w:rsidR="00CD3177" w:rsidRPr="00CD3177">
        <w:rPr>
          <w:rFonts w:ascii="Verdana" w:hAnsi="Verdana"/>
          <w:sz w:val="18"/>
          <w:szCs w:val="18"/>
        </w:rPr>
        <w:t xml:space="preserve"> et </w:t>
      </w:r>
      <w:r w:rsidR="00CD3177">
        <w:rPr>
          <w:rFonts w:ascii="Verdana" w:hAnsi="Verdana"/>
          <w:sz w:val="18"/>
          <w:szCs w:val="18"/>
        </w:rPr>
        <w:t>couvrant</w:t>
      </w:r>
      <w:r w:rsidR="00CD3177" w:rsidRPr="00CD3177">
        <w:rPr>
          <w:rFonts w:ascii="Verdana" w:hAnsi="Verdana"/>
          <w:bCs/>
          <w:sz w:val="18"/>
          <w:szCs w:val="18"/>
        </w:rPr>
        <w:t>, durant une durée minimale de 10 ans à partir de la mise en service de l’installation, le risque de défaillance du fabricant et de l’intermédiaire en cas de faillite, insolvabilité ou non-exécution de ses obligations </w:t>
      </w:r>
      <w:r w:rsidR="00143DF6" w:rsidRPr="00CD3177">
        <w:rPr>
          <w:rFonts w:ascii="Verdana" w:hAnsi="Verdana"/>
          <w:sz w:val="18"/>
          <w:szCs w:val="18"/>
        </w:rPr>
        <w:t>;</w:t>
      </w:r>
    </w:p>
    <w:p w:rsidR="00143DF6" w:rsidRPr="008A0FE8" w:rsidRDefault="000E6A43" w:rsidP="000E6A43">
      <w:pPr>
        <w:pStyle w:val="Paragraphedeliste"/>
        <w:numPr>
          <w:ilvl w:val="1"/>
          <w:numId w:val="2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D’u</w:t>
      </w:r>
      <w:r w:rsidR="00143DF6">
        <w:rPr>
          <w:rFonts w:ascii="Verdana" w:hAnsi="Verdana"/>
          <w:sz w:val="18"/>
          <w:szCs w:val="18"/>
        </w:rPr>
        <w:t>n document proposant une procédure de vérification</w:t>
      </w:r>
      <w:r w:rsidR="008A0FE8">
        <w:rPr>
          <w:rFonts w:ascii="Verdana" w:hAnsi="Verdana"/>
          <w:sz w:val="18"/>
          <w:szCs w:val="18"/>
        </w:rPr>
        <w:t xml:space="preserve"> et les mesures de bonne pratique visant à garantir la </w:t>
      </w:r>
      <w:r w:rsidR="008A0FE8" w:rsidRPr="008A0FE8">
        <w:rPr>
          <w:rFonts w:ascii="Verdana" w:hAnsi="Verdana"/>
          <w:sz w:val="18"/>
          <w:szCs w:val="18"/>
        </w:rPr>
        <w:t>sécurité des installations solaires photovoltaïques</w:t>
      </w:r>
      <w:r w:rsidR="008A0FE8">
        <w:rPr>
          <w:rFonts w:ascii="Verdana" w:hAnsi="Verdana"/>
          <w:sz w:val="18"/>
          <w:szCs w:val="18"/>
        </w:rPr>
        <w:t xml:space="preserve"> ; sur </w:t>
      </w:r>
      <w:r w:rsidR="00823AF2">
        <w:rPr>
          <w:rFonts w:ascii="Verdana" w:hAnsi="Verdana"/>
          <w:sz w:val="18"/>
          <w:szCs w:val="18"/>
        </w:rPr>
        <w:t xml:space="preserve">la </w:t>
      </w:r>
      <w:r w:rsidR="008A0FE8">
        <w:rPr>
          <w:rFonts w:ascii="Verdana" w:hAnsi="Verdana"/>
          <w:sz w:val="18"/>
          <w:szCs w:val="18"/>
        </w:rPr>
        <w:t>base des éléments transmis ultérieurement par l’administration.</w:t>
      </w:r>
    </w:p>
    <w:p w:rsidR="008C1D6F" w:rsidRDefault="008C1D6F" w:rsidP="00984B4A">
      <w:pPr>
        <w:spacing w:after="120" w:line="360" w:lineRule="auto"/>
        <w:rPr>
          <w:rFonts w:ascii="Verdana" w:hAnsi="Verdana"/>
          <w:sz w:val="18"/>
          <w:szCs w:val="18"/>
        </w:rPr>
      </w:pPr>
    </w:p>
    <w:p w:rsidR="00295BAA" w:rsidRDefault="00295BAA" w:rsidP="00295BAA">
      <w:pPr>
        <w:spacing w:after="120" w:line="276" w:lineRule="auto"/>
        <w:jc w:val="both"/>
        <w:rPr>
          <w:rFonts w:ascii="Verdana" w:hAnsi="Verdana"/>
          <w:b/>
          <w:sz w:val="22"/>
          <w:szCs w:val="18"/>
          <w:u w:val="single"/>
          <w:lang w:eastAsia="ar-SA"/>
        </w:rPr>
      </w:pPr>
      <w:r>
        <w:rPr>
          <w:rFonts w:ascii="Verdana" w:hAnsi="Verdana"/>
          <w:b/>
          <w:sz w:val="22"/>
          <w:szCs w:val="18"/>
          <w:u w:val="single"/>
          <w:lang w:eastAsia="ar-SA"/>
        </w:rPr>
        <w:t xml:space="preserve">Procédure à suivre </w:t>
      </w:r>
      <w:r w:rsidRPr="00984B4A">
        <w:rPr>
          <w:rFonts w:ascii="Verdana" w:hAnsi="Verdana"/>
          <w:b/>
          <w:sz w:val="22"/>
          <w:szCs w:val="18"/>
          <w:u w:val="single"/>
          <w:lang w:eastAsia="ar-SA"/>
        </w:rPr>
        <w:t xml:space="preserve">pour </w:t>
      </w:r>
      <w:r>
        <w:rPr>
          <w:rFonts w:ascii="Verdana" w:hAnsi="Verdana"/>
          <w:b/>
          <w:sz w:val="22"/>
          <w:szCs w:val="18"/>
          <w:u w:val="single"/>
          <w:lang w:eastAsia="ar-SA"/>
        </w:rPr>
        <w:t xml:space="preserve">introduire votre dossier de demande de reconnaissance en tant qu’organisme </w:t>
      </w:r>
      <w:proofErr w:type="spellStart"/>
      <w:r>
        <w:rPr>
          <w:rFonts w:ascii="Verdana" w:hAnsi="Verdana"/>
          <w:b/>
          <w:sz w:val="22"/>
          <w:szCs w:val="18"/>
          <w:u w:val="single"/>
          <w:lang w:eastAsia="ar-SA"/>
        </w:rPr>
        <w:t>labellisateur</w:t>
      </w:r>
      <w:proofErr w:type="spellEnd"/>
      <w:r>
        <w:rPr>
          <w:rFonts w:ascii="Verdana" w:hAnsi="Verdana"/>
          <w:b/>
          <w:sz w:val="22"/>
          <w:szCs w:val="18"/>
          <w:u w:val="single"/>
          <w:lang w:eastAsia="ar-SA"/>
        </w:rPr>
        <w:t xml:space="preserve"> reconnu par la région wallonne</w:t>
      </w:r>
    </w:p>
    <w:p w:rsidR="00295BAA" w:rsidRDefault="00295BAA" w:rsidP="00295BAA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Compléter le formulaire de demande et joindre l’ensemble des documents demandés </w:t>
      </w:r>
      <w:r w:rsidR="00147658">
        <w:rPr>
          <w:rFonts w:ascii="Verdana" w:hAnsi="Verdana"/>
          <w:sz w:val="18"/>
          <w:szCs w:val="18"/>
        </w:rPr>
        <w:t xml:space="preserve">au dossier </w:t>
      </w:r>
      <w:r>
        <w:rPr>
          <w:rFonts w:ascii="Verdana" w:hAnsi="Verdana"/>
          <w:sz w:val="18"/>
          <w:szCs w:val="18"/>
        </w:rPr>
        <w:t>(voir liste</w:t>
      </w:r>
      <w:r w:rsidR="007A2708">
        <w:rPr>
          <w:rFonts w:ascii="Verdana" w:hAnsi="Verdana"/>
          <w:sz w:val="18"/>
          <w:szCs w:val="18"/>
        </w:rPr>
        <w:t xml:space="preserve"> des documents à transmettre à l’administration</w:t>
      </w:r>
      <w:r>
        <w:rPr>
          <w:rFonts w:ascii="Verdana" w:hAnsi="Verdana"/>
          <w:sz w:val="18"/>
          <w:szCs w:val="18"/>
        </w:rPr>
        <w:t>)</w:t>
      </w:r>
    </w:p>
    <w:p w:rsidR="00295BAA" w:rsidRDefault="00295BAA" w:rsidP="00295BAA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Envoyer le dossier complet par courrier à la DGO4 – Demande de reconnaissance comme organisme </w:t>
      </w:r>
      <w:proofErr w:type="spellStart"/>
      <w:r>
        <w:rPr>
          <w:rFonts w:ascii="Verdana" w:hAnsi="Verdana"/>
          <w:sz w:val="18"/>
          <w:szCs w:val="18"/>
        </w:rPr>
        <w:t>labellisateur</w:t>
      </w:r>
      <w:proofErr w:type="spellEnd"/>
      <w:r>
        <w:rPr>
          <w:rFonts w:ascii="Verdana" w:hAnsi="Verdana"/>
          <w:sz w:val="18"/>
          <w:szCs w:val="18"/>
        </w:rPr>
        <w:t xml:space="preserve"> - Monsieur Jacques KIESECOMS – Chaussée, de Liège, 140-142 – 5100 JAMBES</w:t>
      </w:r>
    </w:p>
    <w:p w:rsidR="00295BAA" w:rsidRDefault="00295BAA" w:rsidP="00295BAA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Endéans les 15 jours, un accusé de réception du dossier sera envoyé au demandeur.</w:t>
      </w:r>
    </w:p>
    <w:p w:rsidR="00295BAA" w:rsidRDefault="00295BAA" w:rsidP="00295BAA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dossier sera examiné endéans les 15 jours à dater de la date de l’accusé de réception et, le cas échéant, le demandeur sera invité à transmettre les éléments manquants.</w:t>
      </w:r>
    </w:p>
    <w:p w:rsidR="00295BAA" w:rsidRPr="00295BAA" w:rsidRDefault="00295BAA" w:rsidP="00295BAA">
      <w:pPr>
        <w:pStyle w:val="Paragraphedeliste"/>
        <w:numPr>
          <w:ilvl w:val="0"/>
          <w:numId w:val="19"/>
        </w:num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Une fois le dossier complet, la décision sera communiquée endéans les 30 jours.</w:t>
      </w:r>
    </w:p>
    <w:p w:rsidR="00BD2B86" w:rsidRPr="00B9637F" w:rsidRDefault="00781861" w:rsidP="00BD2B86">
      <w:pPr>
        <w:pStyle w:val="para-center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B9637F">
        <w:rPr>
          <w:rFonts w:ascii="Verdana" w:hAnsi="Verdana"/>
          <w:sz w:val="18"/>
          <w:szCs w:val="18"/>
        </w:rPr>
        <w:t xml:space="preserve">Les personnes de contact pour cet appel à </w:t>
      </w:r>
      <w:r w:rsidR="00EB718F">
        <w:rPr>
          <w:rFonts w:ascii="Verdana" w:hAnsi="Verdana"/>
          <w:sz w:val="18"/>
          <w:szCs w:val="18"/>
        </w:rPr>
        <w:t>intérêts</w:t>
      </w:r>
      <w:r w:rsidRPr="00B9637F">
        <w:rPr>
          <w:rFonts w:ascii="Verdana" w:hAnsi="Verdana"/>
          <w:sz w:val="18"/>
          <w:szCs w:val="18"/>
        </w:rPr>
        <w:t xml:space="preserve"> sont </w:t>
      </w:r>
      <w:r w:rsidR="007C2414" w:rsidRPr="00B9637F">
        <w:rPr>
          <w:rFonts w:ascii="Verdana" w:hAnsi="Verdana"/>
          <w:sz w:val="18"/>
          <w:szCs w:val="18"/>
        </w:rPr>
        <w:t xml:space="preserve">: </w:t>
      </w:r>
      <w:r w:rsidRPr="00B9637F">
        <w:rPr>
          <w:rFonts w:ascii="Verdana" w:hAnsi="Verdana"/>
          <w:sz w:val="18"/>
          <w:szCs w:val="18"/>
        </w:rPr>
        <w:t xml:space="preserve">Madame Carole Pisula (DGO4 – </w:t>
      </w:r>
      <w:hyperlink r:id="rId9" w:history="1">
        <w:r w:rsidR="007D4306" w:rsidRPr="00B9637F">
          <w:rPr>
            <w:rStyle w:val="Lienhypertexte"/>
            <w:rFonts w:ascii="Verdana" w:hAnsi="Verdana"/>
            <w:sz w:val="18"/>
            <w:szCs w:val="18"/>
          </w:rPr>
          <w:t>carole.pisula@spw.wallonie.be</w:t>
        </w:r>
      </w:hyperlink>
      <w:r w:rsidRPr="00B9637F">
        <w:rPr>
          <w:rFonts w:ascii="Verdana" w:hAnsi="Verdana"/>
          <w:sz w:val="18"/>
          <w:szCs w:val="18"/>
        </w:rPr>
        <w:t>)</w:t>
      </w:r>
      <w:r w:rsidR="007D4306" w:rsidRPr="00B9637F">
        <w:rPr>
          <w:rFonts w:ascii="Verdana" w:hAnsi="Verdana"/>
          <w:sz w:val="18"/>
          <w:szCs w:val="18"/>
        </w:rPr>
        <w:t xml:space="preserve"> et Monsieur Jacques Kiesecoms</w:t>
      </w:r>
      <w:r w:rsidR="00287506">
        <w:rPr>
          <w:rFonts w:ascii="Verdana" w:hAnsi="Verdana"/>
          <w:sz w:val="18"/>
          <w:szCs w:val="18"/>
        </w:rPr>
        <w:t xml:space="preserve"> (DGO4 – jacques.kiesecoms@spw.wallonie.be)</w:t>
      </w:r>
      <w:r w:rsidRPr="00B9637F">
        <w:rPr>
          <w:rFonts w:ascii="Verdana" w:hAnsi="Verdana"/>
          <w:sz w:val="18"/>
          <w:szCs w:val="18"/>
        </w:rPr>
        <w:t>.</w:t>
      </w:r>
    </w:p>
    <w:p w:rsidR="00BD2B86" w:rsidRPr="00B9637F" w:rsidRDefault="00BD2B86" w:rsidP="00BD2B86">
      <w:pPr>
        <w:pStyle w:val="para-center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90437" w:rsidRDefault="00E11E1B" w:rsidP="00D7715A">
      <w:pPr>
        <w:pStyle w:val="para-center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B9637F">
        <w:rPr>
          <w:rFonts w:ascii="Verdana" w:hAnsi="Verdana"/>
          <w:sz w:val="18"/>
          <w:szCs w:val="18"/>
        </w:rPr>
        <w:t>Si vous êtes intéressés par cet appel à intérêt</w:t>
      </w:r>
      <w:r w:rsidR="00147658">
        <w:rPr>
          <w:rFonts w:ascii="Verdana" w:hAnsi="Verdana"/>
          <w:sz w:val="18"/>
          <w:szCs w:val="18"/>
        </w:rPr>
        <w:t>s</w:t>
      </w:r>
      <w:r w:rsidRPr="00B9637F">
        <w:rPr>
          <w:rFonts w:ascii="Verdana" w:hAnsi="Verdana"/>
          <w:sz w:val="18"/>
          <w:szCs w:val="18"/>
        </w:rPr>
        <w:t>, nous vous invitons</w:t>
      </w:r>
      <w:r w:rsidR="006624C2" w:rsidRPr="00B9637F">
        <w:rPr>
          <w:rFonts w:ascii="Verdana" w:hAnsi="Verdana"/>
          <w:sz w:val="18"/>
          <w:szCs w:val="18"/>
        </w:rPr>
        <w:t xml:space="preserve"> à rentrer votre candidature</w:t>
      </w:r>
      <w:r w:rsidR="00BA4D6E" w:rsidRPr="00B9637F">
        <w:rPr>
          <w:rFonts w:ascii="Verdana" w:hAnsi="Verdana"/>
          <w:sz w:val="18"/>
          <w:szCs w:val="18"/>
        </w:rPr>
        <w:t xml:space="preserve"> </w:t>
      </w:r>
      <w:r w:rsidRPr="00B9637F">
        <w:rPr>
          <w:rFonts w:ascii="Verdana" w:hAnsi="Verdana"/>
          <w:sz w:val="18"/>
          <w:szCs w:val="18"/>
        </w:rPr>
        <w:t xml:space="preserve">dès le </w:t>
      </w:r>
      <w:r w:rsidR="0068405B">
        <w:rPr>
          <w:rFonts w:ascii="Verdana" w:hAnsi="Verdana"/>
          <w:b/>
          <w:sz w:val="20"/>
          <w:szCs w:val="18"/>
        </w:rPr>
        <w:t>9</w:t>
      </w:r>
      <w:r w:rsidR="006624C2" w:rsidRPr="008C1D6F">
        <w:rPr>
          <w:rFonts w:ascii="Verdana" w:hAnsi="Verdana"/>
          <w:b/>
          <w:sz w:val="20"/>
          <w:szCs w:val="18"/>
        </w:rPr>
        <w:t xml:space="preserve"> octobre 201</w:t>
      </w:r>
      <w:r w:rsidRPr="008C1D6F">
        <w:rPr>
          <w:rFonts w:ascii="Verdana" w:hAnsi="Verdana"/>
          <w:b/>
          <w:sz w:val="20"/>
          <w:szCs w:val="18"/>
        </w:rPr>
        <w:t>3</w:t>
      </w:r>
      <w:r w:rsidRPr="008C1D6F">
        <w:rPr>
          <w:rFonts w:ascii="Verdana" w:hAnsi="Verdana"/>
          <w:sz w:val="20"/>
          <w:szCs w:val="18"/>
        </w:rPr>
        <w:t xml:space="preserve"> </w:t>
      </w:r>
      <w:r w:rsidRPr="00B9637F">
        <w:rPr>
          <w:rFonts w:ascii="Verdana" w:hAnsi="Verdana"/>
          <w:sz w:val="18"/>
          <w:szCs w:val="18"/>
        </w:rPr>
        <w:t>auprès de la DGO4.</w:t>
      </w:r>
      <w:r w:rsidR="00BA4D6E" w:rsidRPr="00B9637F">
        <w:rPr>
          <w:rFonts w:ascii="Verdana" w:hAnsi="Verdana"/>
          <w:sz w:val="18"/>
          <w:szCs w:val="18"/>
        </w:rPr>
        <w:t xml:space="preserve"> </w:t>
      </w:r>
    </w:p>
    <w:sectPr w:rsidR="00D90437" w:rsidSect="00CF1651">
      <w:footerReference w:type="default" r:id="rId10"/>
      <w:pgSz w:w="11906" w:h="16838"/>
      <w:pgMar w:top="1418" w:right="1276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AD" w:rsidRDefault="00706CAD" w:rsidP="005C3FA1">
      <w:r>
        <w:separator/>
      </w:r>
    </w:p>
  </w:endnote>
  <w:endnote w:type="continuationSeparator" w:id="0">
    <w:p w:rsidR="00706CAD" w:rsidRDefault="00706CAD" w:rsidP="005C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duit ITC Light">
    <w:altName w:val="Franklin Gothic Medium Cond"/>
    <w:charset w:val="00"/>
    <w:family w:val="auto"/>
    <w:pitch w:val="variable"/>
    <w:sig w:usb0="800000A7" w:usb1="00000040" w:usb2="00000000" w:usb3="00000000" w:csb0="00000009" w:csb1="00000000"/>
  </w:font>
  <w:font w:name="Conduit ITC Medium">
    <w:altName w:val="Franklin Gothic Medium Cond"/>
    <w:charset w:val="00"/>
    <w:family w:val="auto"/>
    <w:pitch w:val="variable"/>
    <w:sig w:usb0="800000A7" w:usb1="00000040" w:usb2="00000000" w:usb3="00000000" w:csb0="000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x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6"/>
      <w:gridCol w:w="958"/>
    </w:tblGrid>
    <w:tr w:rsidR="008C1D6F">
      <w:tc>
        <w:tcPr>
          <w:tcW w:w="4500" w:type="pct"/>
          <w:tcBorders>
            <w:top w:val="single" w:sz="4" w:space="0" w:color="000000" w:themeColor="text1"/>
          </w:tcBorders>
        </w:tcPr>
        <w:p w:rsidR="008C1D6F" w:rsidRPr="008C1D6F" w:rsidRDefault="008C1D6F" w:rsidP="008C1D6F">
          <w:pPr>
            <w:pStyle w:val="Pieddepage"/>
            <w:jc w:val="right"/>
            <w:rPr>
              <w:rFonts w:ascii="Verdana" w:hAnsi="Verdana"/>
            </w:rPr>
          </w:pPr>
          <w:r w:rsidRPr="008C1D6F">
            <w:rPr>
              <w:rFonts w:ascii="Verdana" w:hAnsi="Verdana"/>
              <w:sz w:val="18"/>
            </w:rPr>
            <w:t xml:space="preserve">DGO4 - Appel à intérêts – Désignation d’organismes </w:t>
          </w:r>
          <w:proofErr w:type="spellStart"/>
          <w:r w:rsidRPr="008C1D6F">
            <w:rPr>
              <w:rFonts w:ascii="Verdana" w:hAnsi="Verdana"/>
              <w:sz w:val="18"/>
            </w:rPr>
            <w:t>labellisateurs</w:t>
          </w:r>
          <w:proofErr w:type="spellEnd"/>
          <w:r w:rsidRPr="008C1D6F">
            <w:rPr>
              <w:rFonts w:ascii="Verdana" w:hAnsi="Verdana"/>
              <w:sz w:val="18"/>
            </w:rPr>
            <w:t xml:space="preserve"> pour les entreprises installant des panneaux photovoltaïques et des panneaux solaires thermiques en Région wallonne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C1D6F" w:rsidRDefault="002B2DA7">
          <w:pPr>
            <w:pStyle w:val="En-tte"/>
            <w:rPr>
              <w:color w:val="FFFFFF" w:themeColor="background1"/>
            </w:rPr>
          </w:pPr>
          <w:r w:rsidRPr="002B2DA7">
            <w:fldChar w:fldCharType="begin"/>
          </w:r>
          <w:r w:rsidR="000D781A">
            <w:instrText xml:space="preserve"> PAGE   \* MERGEFORMAT </w:instrText>
          </w:r>
          <w:r w:rsidRPr="002B2DA7">
            <w:fldChar w:fldCharType="separate"/>
          </w:r>
          <w:r w:rsidR="009F297E" w:rsidRPr="009F297E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C1D6F" w:rsidRDefault="008C1D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AD" w:rsidRDefault="00706CAD" w:rsidP="005C3FA1">
      <w:r>
        <w:separator/>
      </w:r>
    </w:p>
  </w:footnote>
  <w:footnote w:type="continuationSeparator" w:id="0">
    <w:p w:rsidR="00706CAD" w:rsidRDefault="00706CAD" w:rsidP="005C3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A1"/>
    <w:multiLevelType w:val="hybridMultilevel"/>
    <w:tmpl w:val="4C443E86"/>
    <w:lvl w:ilvl="0" w:tplc="94BE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56AE9"/>
    <w:multiLevelType w:val="hybridMultilevel"/>
    <w:tmpl w:val="57CCA874"/>
    <w:lvl w:ilvl="0" w:tplc="040C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C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C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3FB60CF"/>
    <w:multiLevelType w:val="hybridMultilevel"/>
    <w:tmpl w:val="145ED86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82A35"/>
    <w:multiLevelType w:val="hybridMultilevel"/>
    <w:tmpl w:val="ADA06C4C"/>
    <w:lvl w:ilvl="0" w:tplc="1304E826">
      <w:start w:val="6030"/>
      <w:numFmt w:val="decimal"/>
      <w:lvlText w:val="%1"/>
      <w:lvlJc w:val="left"/>
      <w:pPr>
        <w:ind w:left="682" w:hanging="5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156A5F"/>
    <w:multiLevelType w:val="hybridMultilevel"/>
    <w:tmpl w:val="BF0E08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E757A7"/>
    <w:multiLevelType w:val="hybridMultilevel"/>
    <w:tmpl w:val="40B4A1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93219"/>
    <w:multiLevelType w:val="hybridMultilevel"/>
    <w:tmpl w:val="2760D03A"/>
    <w:lvl w:ilvl="0" w:tplc="08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33B27C2B"/>
    <w:multiLevelType w:val="hybridMultilevel"/>
    <w:tmpl w:val="BC06C910"/>
    <w:lvl w:ilvl="0" w:tplc="C08A0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8938B8"/>
    <w:multiLevelType w:val="hybridMultilevel"/>
    <w:tmpl w:val="FB5ECE12"/>
    <w:lvl w:ilvl="0" w:tplc="080C0019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8C1C78"/>
    <w:multiLevelType w:val="hybridMultilevel"/>
    <w:tmpl w:val="ACC4820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D0107"/>
    <w:multiLevelType w:val="hybridMultilevel"/>
    <w:tmpl w:val="14543078"/>
    <w:lvl w:ilvl="0" w:tplc="6DCA7222">
      <w:start w:val="1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6526F14"/>
    <w:multiLevelType w:val="hybridMultilevel"/>
    <w:tmpl w:val="29E8FC0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68A2"/>
    <w:multiLevelType w:val="hybridMultilevel"/>
    <w:tmpl w:val="B4EEC1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05178"/>
    <w:multiLevelType w:val="hybridMultilevel"/>
    <w:tmpl w:val="0A502224"/>
    <w:lvl w:ilvl="0" w:tplc="035AEA9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D42267E"/>
    <w:multiLevelType w:val="hybridMultilevel"/>
    <w:tmpl w:val="E7204812"/>
    <w:lvl w:ilvl="0" w:tplc="08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214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00E60F5"/>
    <w:multiLevelType w:val="hybridMultilevel"/>
    <w:tmpl w:val="E90C35A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7FF1C5B"/>
    <w:multiLevelType w:val="hybridMultilevel"/>
    <w:tmpl w:val="F7F4D72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E40B41"/>
    <w:multiLevelType w:val="hybridMultilevel"/>
    <w:tmpl w:val="4EDA7C0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1078D"/>
    <w:multiLevelType w:val="hybridMultilevel"/>
    <w:tmpl w:val="C808812A"/>
    <w:lvl w:ilvl="0" w:tplc="7A2A29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35C42"/>
    <w:multiLevelType w:val="hybridMultilevel"/>
    <w:tmpl w:val="53BA6592"/>
    <w:lvl w:ilvl="0" w:tplc="080C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76FF7174"/>
    <w:multiLevelType w:val="hybridMultilevel"/>
    <w:tmpl w:val="7852736A"/>
    <w:lvl w:ilvl="0" w:tplc="CFA450E2">
      <w:start w:val="6000"/>
      <w:numFmt w:val="decimal"/>
      <w:lvlText w:val="%1"/>
      <w:lvlJc w:val="left"/>
      <w:pPr>
        <w:tabs>
          <w:tab w:val="num" w:pos="1867"/>
        </w:tabs>
        <w:ind w:left="1867" w:hanging="17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7E138D4"/>
    <w:multiLevelType w:val="hybridMultilevel"/>
    <w:tmpl w:val="7B0623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B3847"/>
    <w:multiLevelType w:val="hybridMultilevel"/>
    <w:tmpl w:val="DC80B5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E05DC"/>
    <w:multiLevelType w:val="hybridMultilevel"/>
    <w:tmpl w:val="C3260D3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E1261"/>
    <w:multiLevelType w:val="hybridMultilevel"/>
    <w:tmpl w:val="9A2E52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5">
    <w:nsid w:val="7FE67C3D"/>
    <w:multiLevelType w:val="hybridMultilevel"/>
    <w:tmpl w:val="9CDC4E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7"/>
  </w:num>
  <w:num w:numId="7">
    <w:abstractNumId w:val="24"/>
  </w:num>
  <w:num w:numId="8">
    <w:abstractNumId w:val="2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11"/>
  </w:num>
  <w:num w:numId="17">
    <w:abstractNumId w:val="23"/>
  </w:num>
  <w:num w:numId="18">
    <w:abstractNumId w:val="22"/>
  </w:num>
  <w:num w:numId="19">
    <w:abstractNumId w:val="4"/>
  </w:num>
  <w:num w:numId="20">
    <w:abstractNumId w:val="9"/>
  </w:num>
  <w:num w:numId="21">
    <w:abstractNumId w:val="16"/>
  </w:num>
  <w:num w:numId="22">
    <w:abstractNumId w:val="7"/>
  </w:num>
  <w:num w:numId="23">
    <w:abstractNumId w:val="21"/>
  </w:num>
  <w:num w:numId="24">
    <w:abstractNumId w:val="6"/>
  </w:num>
  <w:num w:numId="25">
    <w:abstractNumId w:val="19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33FEE"/>
    <w:rsid w:val="000138E0"/>
    <w:rsid w:val="000172C3"/>
    <w:rsid w:val="00017606"/>
    <w:rsid w:val="00024830"/>
    <w:rsid w:val="00030777"/>
    <w:rsid w:val="000500F6"/>
    <w:rsid w:val="00052877"/>
    <w:rsid w:val="00055E92"/>
    <w:rsid w:val="000615EF"/>
    <w:rsid w:val="00074418"/>
    <w:rsid w:val="00076259"/>
    <w:rsid w:val="00077BC1"/>
    <w:rsid w:val="00086743"/>
    <w:rsid w:val="000876F5"/>
    <w:rsid w:val="000900EB"/>
    <w:rsid w:val="000D0204"/>
    <w:rsid w:val="000D1791"/>
    <w:rsid w:val="000D4504"/>
    <w:rsid w:val="000D781A"/>
    <w:rsid w:val="000E5B18"/>
    <w:rsid w:val="000E6508"/>
    <w:rsid w:val="000E6A43"/>
    <w:rsid w:val="00102771"/>
    <w:rsid w:val="001166F6"/>
    <w:rsid w:val="00131B03"/>
    <w:rsid w:val="00143DF6"/>
    <w:rsid w:val="00147658"/>
    <w:rsid w:val="001534A2"/>
    <w:rsid w:val="00167D8E"/>
    <w:rsid w:val="00171579"/>
    <w:rsid w:val="00177BD4"/>
    <w:rsid w:val="00186797"/>
    <w:rsid w:val="001C5CD0"/>
    <w:rsid w:val="001E5606"/>
    <w:rsid w:val="001F7542"/>
    <w:rsid w:val="00215BF4"/>
    <w:rsid w:val="002217D2"/>
    <w:rsid w:val="00234C7F"/>
    <w:rsid w:val="0024309F"/>
    <w:rsid w:val="0024666E"/>
    <w:rsid w:val="00261CB5"/>
    <w:rsid w:val="0027603E"/>
    <w:rsid w:val="00280960"/>
    <w:rsid w:val="00284772"/>
    <w:rsid w:val="00287506"/>
    <w:rsid w:val="00290EA0"/>
    <w:rsid w:val="00291920"/>
    <w:rsid w:val="00293B50"/>
    <w:rsid w:val="00295BAA"/>
    <w:rsid w:val="002A00F8"/>
    <w:rsid w:val="002A2886"/>
    <w:rsid w:val="002A2E18"/>
    <w:rsid w:val="002B1443"/>
    <w:rsid w:val="002B294D"/>
    <w:rsid w:val="002B2DA7"/>
    <w:rsid w:val="002B7520"/>
    <w:rsid w:val="002C77F5"/>
    <w:rsid w:val="002D06EB"/>
    <w:rsid w:val="002D71E8"/>
    <w:rsid w:val="002E522C"/>
    <w:rsid w:val="002E76B6"/>
    <w:rsid w:val="002F3CB7"/>
    <w:rsid w:val="00332872"/>
    <w:rsid w:val="0034776C"/>
    <w:rsid w:val="00350500"/>
    <w:rsid w:val="003508FF"/>
    <w:rsid w:val="00360548"/>
    <w:rsid w:val="00373AE1"/>
    <w:rsid w:val="00376E40"/>
    <w:rsid w:val="00384176"/>
    <w:rsid w:val="003A454F"/>
    <w:rsid w:val="003B39CD"/>
    <w:rsid w:val="003C00B9"/>
    <w:rsid w:val="003C1649"/>
    <w:rsid w:val="003C497E"/>
    <w:rsid w:val="003C5CD6"/>
    <w:rsid w:val="003C6F63"/>
    <w:rsid w:val="003D2777"/>
    <w:rsid w:val="003E54B0"/>
    <w:rsid w:val="003E5809"/>
    <w:rsid w:val="003E6FCC"/>
    <w:rsid w:val="003E7DA2"/>
    <w:rsid w:val="003F5C49"/>
    <w:rsid w:val="00433AF3"/>
    <w:rsid w:val="00435069"/>
    <w:rsid w:val="004469C7"/>
    <w:rsid w:val="00446D68"/>
    <w:rsid w:val="00450F27"/>
    <w:rsid w:val="00460D6B"/>
    <w:rsid w:val="0046230B"/>
    <w:rsid w:val="00462943"/>
    <w:rsid w:val="004669E6"/>
    <w:rsid w:val="00467347"/>
    <w:rsid w:val="0047076A"/>
    <w:rsid w:val="004832B8"/>
    <w:rsid w:val="00494AC1"/>
    <w:rsid w:val="004A27A0"/>
    <w:rsid w:val="004C4BC5"/>
    <w:rsid w:val="004D3F30"/>
    <w:rsid w:val="004F08C0"/>
    <w:rsid w:val="004F31C7"/>
    <w:rsid w:val="005055FB"/>
    <w:rsid w:val="00520685"/>
    <w:rsid w:val="0054478F"/>
    <w:rsid w:val="00546E80"/>
    <w:rsid w:val="00550A5A"/>
    <w:rsid w:val="005512C1"/>
    <w:rsid w:val="00565FA5"/>
    <w:rsid w:val="00581D5A"/>
    <w:rsid w:val="005906E5"/>
    <w:rsid w:val="0059192F"/>
    <w:rsid w:val="00592349"/>
    <w:rsid w:val="005A32BE"/>
    <w:rsid w:val="005A70BB"/>
    <w:rsid w:val="005C33B9"/>
    <w:rsid w:val="005C3FA1"/>
    <w:rsid w:val="005C6919"/>
    <w:rsid w:val="005D06F8"/>
    <w:rsid w:val="005E11EC"/>
    <w:rsid w:val="00612BAA"/>
    <w:rsid w:val="006133DB"/>
    <w:rsid w:val="0061426F"/>
    <w:rsid w:val="006161CB"/>
    <w:rsid w:val="0061723B"/>
    <w:rsid w:val="00622255"/>
    <w:rsid w:val="00625AC1"/>
    <w:rsid w:val="0063234F"/>
    <w:rsid w:val="00632A07"/>
    <w:rsid w:val="00643023"/>
    <w:rsid w:val="006508EE"/>
    <w:rsid w:val="00653053"/>
    <w:rsid w:val="006569B9"/>
    <w:rsid w:val="006578E8"/>
    <w:rsid w:val="006579E2"/>
    <w:rsid w:val="006624C2"/>
    <w:rsid w:val="00664C6A"/>
    <w:rsid w:val="00667B0F"/>
    <w:rsid w:val="00670392"/>
    <w:rsid w:val="0067203F"/>
    <w:rsid w:val="006777DB"/>
    <w:rsid w:val="0068405B"/>
    <w:rsid w:val="006A35CC"/>
    <w:rsid w:val="006B0B84"/>
    <w:rsid w:val="006C1883"/>
    <w:rsid w:val="006D284E"/>
    <w:rsid w:val="00706CAD"/>
    <w:rsid w:val="00713E12"/>
    <w:rsid w:val="00723C69"/>
    <w:rsid w:val="007316EC"/>
    <w:rsid w:val="00744A10"/>
    <w:rsid w:val="0075115D"/>
    <w:rsid w:val="00754304"/>
    <w:rsid w:val="00774892"/>
    <w:rsid w:val="00781861"/>
    <w:rsid w:val="007877A2"/>
    <w:rsid w:val="007926FD"/>
    <w:rsid w:val="007A2708"/>
    <w:rsid w:val="007A4F3D"/>
    <w:rsid w:val="007B01E9"/>
    <w:rsid w:val="007B5AD5"/>
    <w:rsid w:val="007C2414"/>
    <w:rsid w:val="007D4306"/>
    <w:rsid w:val="007E330B"/>
    <w:rsid w:val="008058D9"/>
    <w:rsid w:val="00811950"/>
    <w:rsid w:val="00811F9A"/>
    <w:rsid w:val="00823AF2"/>
    <w:rsid w:val="00850D90"/>
    <w:rsid w:val="00855CA7"/>
    <w:rsid w:val="00856BC5"/>
    <w:rsid w:val="008574AA"/>
    <w:rsid w:val="00857FB2"/>
    <w:rsid w:val="008633C8"/>
    <w:rsid w:val="008842E5"/>
    <w:rsid w:val="0089129A"/>
    <w:rsid w:val="00893C66"/>
    <w:rsid w:val="008946B8"/>
    <w:rsid w:val="008A0FE8"/>
    <w:rsid w:val="008A40DF"/>
    <w:rsid w:val="008B17D1"/>
    <w:rsid w:val="008C1D6F"/>
    <w:rsid w:val="008C22D1"/>
    <w:rsid w:val="008C7488"/>
    <w:rsid w:val="008D03F1"/>
    <w:rsid w:val="008D7BA3"/>
    <w:rsid w:val="008F0E39"/>
    <w:rsid w:val="009151A8"/>
    <w:rsid w:val="0091588A"/>
    <w:rsid w:val="00917884"/>
    <w:rsid w:val="00926C0D"/>
    <w:rsid w:val="00932E53"/>
    <w:rsid w:val="00940D3B"/>
    <w:rsid w:val="00957CC2"/>
    <w:rsid w:val="0096083E"/>
    <w:rsid w:val="00970930"/>
    <w:rsid w:val="00971A9F"/>
    <w:rsid w:val="00974BED"/>
    <w:rsid w:val="00984B4A"/>
    <w:rsid w:val="009859A7"/>
    <w:rsid w:val="00985D41"/>
    <w:rsid w:val="009B4CD7"/>
    <w:rsid w:val="009C3502"/>
    <w:rsid w:val="009C78FD"/>
    <w:rsid w:val="009D3C26"/>
    <w:rsid w:val="009E2F5C"/>
    <w:rsid w:val="009F297E"/>
    <w:rsid w:val="009F3E51"/>
    <w:rsid w:val="00A070A7"/>
    <w:rsid w:val="00A100C0"/>
    <w:rsid w:val="00A12764"/>
    <w:rsid w:val="00A2751C"/>
    <w:rsid w:val="00A30ED0"/>
    <w:rsid w:val="00A33FEE"/>
    <w:rsid w:val="00A35524"/>
    <w:rsid w:val="00A507C6"/>
    <w:rsid w:val="00A5470B"/>
    <w:rsid w:val="00A815A7"/>
    <w:rsid w:val="00A8682C"/>
    <w:rsid w:val="00A87091"/>
    <w:rsid w:val="00A95270"/>
    <w:rsid w:val="00AA3A9D"/>
    <w:rsid w:val="00AB4975"/>
    <w:rsid w:val="00AC19CC"/>
    <w:rsid w:val="00AC2745"/>
    <w:rsid w:val="00AD332C"/>
    <w:rsid w:val="00B069E4"/>
    <w:rsid w:val="00B101A1"/>
    <w:rsid w:val="00B22179"/>
    <w:rsid w:val="00B25847"/>
    <w:rsid w:val="00B32BCD"/>
    <w:rsid w:val="00B37085"/>
    <w:rsid w:val="00B45B3B"/>
    <w:rsid w:val="00B60BBF"/>
    <w:rsid w:val="00B717AA"/>
    <w:rsid w:val="00B7592E"/>
    <w:rsid w:val="00B9637F"/>
    <w:rsid w:val="00BA2281"/>
    <w:rsid w:val="00BA47AC"/>
    <w:rsid w:val="00BA4D6E"/>
    <w:rsid w:val="00BC2911"/>
    <w:rsid w:val="00BD0DB7"/>
    <w:rsid w:val="00BD2B86"/>
    <w:rsid w:val="00BD5DAE"/>
    <w:rsid w:val="00BE664A"/>
    <w:rsid w:val="00C0663F"/>
    <w:rsid w:val="00C1179C"/>
    <w:rsid w:val="00C2368D"/>
    <w:rsid w:val="00C246FD"/>
    <w:rsid w:val="00C36445"/>
    <w:rsid w:val="00C47B30"/>
    <w:rsid w:val="00C63DD0"/>
    <w:rsid w:val="00C72B89"/>
    <w:rsid w:val="00C915AF"/>
    <w:rsid w:val="00CA46E3"/>
    <w:rsid w:val="00CC5B7A"/>
    <w:rsid w:val="00CC7175"/>
    <w:rsid w:val="00CD2775"/>
    <w:rsid w:val="00CD3177"/>
    <w:rsid w:val="00CE0884"/>
    <w:rsid w:val="00CF0C1C"/>
    <w:rsid w:val="00CF1651"/>
    <w:rsid w:val="00D01957"/>
    <w:rsid w:val="00D04702"/>
    <w:rsid w:val="00D06D10"/>
    <w:rsid w:val="00D13596"/>
    <w:rsid w:val="00D24EE9"/>
    <w:rsid w:val="00D316A9"/>
    <w:rsid w:val="00D34F04"/>
    <w:rsid w:val="00D352B8"/>
    <w:rsid w:val="00D408EA"/>
    <w:rsid w:val="00D40B9E"/>
    <w:rsid w:val="00D42DD2"/>
    <w:rsid w:val="00D621AC"/>
    <w:rsid w:val="00D7715A"/>
    <w:rsid w:val="00D80515"/>
    <w:rsid w:val="00D83360"/>
    <w:rsid w:val="00D90437"/>
    <w:rsid w:val="00DB179B"/>
    <w:rsid w:val="00DD3DB6"/>
    <w:rsid w:val="00DF545A"/>
    <w:rsid w:val="00DF5DFA"/>
    <w:rsid w:val="00E01DC0"/>
    <w:rsid w:val="00E07EEA"/>
    <w:rsid w:val="00E113AB"/>
    <w:rsid w:val="00E11E1B"/>
    <w:rsid w:val="00E21CEC"/>
    <w:rsid w:val="00E314BE"/>
    <w:rsid w:val="00E3455E"/>
    <w:rsid w:val="00E50557"/>
    <w:rsid w:val="00E7727E"/>
    <w:rsid w:val="00E83ADB"/>
    <w:rsid w:val="00E84174"/>
    <w:rsid w:val="00E8640D"/>
    <w:rsid w:val="00E94ACC"/>
    <w:rsid w:val="00EA6187"/>
    <w:rsid w:val="00EA6506"/>
    <w:rsid w:val="00EB718F"/>
    <w:rsid w:val="00EC043F"/>
    <w:rsid w:val="00EC071B"/>
    <w:rsid w:val="00ED09F9"/>
    <w:rsid w:val="00EE5EB4"/>
    <w:rsid w:val="00F171D5"/>
    <w:rsid w:val="00F201D3"/>
    <w:rsid w:val="00F30336"/>
    <w:rsid w:val="00F44203"/>
    <w:rsid w:val="00F75794"/>
    <w:rsid w:val="00F8525B"/>
    <w:rsid w:val="00F87D61"/>
    <w:rsid w:val="00F939FC"/>
    <w:rsid w:val="00F94FB7"/>
    <w:rsid w:val="00F95B77"/>
    <w:rsid w:val="00FA48F2"/>
    <w:rsid w:val="00FD366D"/>
    <w:rsid w:val="00FD482B"/>
    <w:rsid w:val="00FE0EC6"/>
    <w:rsid w:val="00FE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764"/>
    <w:rPr>
      <w:lang w:val="fr-FR" w:eastAsia="fr-FR"/>
    </w:rPr>
  </w:style>
  <w:style w:type="paragraph" w:styleId="Titre1">
    <w:name w:val="heading 1"/>
    <w:basedOn w:val="Normal"/>
    <w:next w:val="Normal"/>
    <w:qFormat/>
    <w:rsid w:val="00024830"/>
    <w:pPr>
      <w:keepNext/>
      <w:jc w:val="right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 w:eastAsia="en-US"/>
    </w:rPr>
  </w:style>
  <w:style w:type="paragraph" w:styleId="Titre4">
    <w:name w:val="heading 4"/>
    <w:basedOn w:val="Normal"/>
    <w:qFormat/>
    <w:rsid w:val="00D0470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C3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3FA1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5C3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3FA1"/>
    <w:rPr>
      <w:lang w:val="fr-FR" w:eastAsia="fr-FR"/>
    </w:rPr>
  </w:style>
  <w:style w:type="paragraph" w:styleId="Textedebulles">
    <w:name w:val="Balloon Text"/>
    <w:basedOn w:val="Normal"/>
    <w:link w:val="TextedebullesCar"/>
    <w:rsid w:val="005C3F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C3FA1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360548"/>
    <w:rPr>
      <w:rFonts w:ascii="Conduit ITC Light" w:hAnsi="Conduit ITC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itnataire-nom">
    <w:name w:val="Desitnataire - nom"/>
    <w:basedOn w:val="Normal"/>
    <w:rsid w:val="00360548"/>
    <w:pPr>
      <w:spacing w:line="432" w:lineRule="auto"/>
    </w:pPr>
    <w:rPr>
      <w:rFonts w:ascii="Conduit ITC Light" w:hAnsi="Conduit ITC Light"/>
      <w:caps/>
      <w:lang w:val="fr-BE"/>
    </w:rPr>
  </w:style>
  <w:style w:type="paragraph" w:customStyle="1" w:styleId="info">
    <w:name w:val="info"/>
    <w:basedOn w:val="Normal"/>
    <w:rsid w:val="00360548"/>
    <w:pPr>
      <w:spacing w:before="40" w:line="336" w:lineRule="auto"/>
    </w:pPr>
    <w:rPr>
      <w:rFonts w:ascii="Conduit ITC Light" w:hAnsi="Conduit ITC Light"/>
      <w:caps/>
      <w:sz w:val="14"/>
      <w:lang w:val="fr-BE"/>
    </w:rPr>
  </w:style>
  <w:style w:type="paragraph" w:customStyle="1" w:styleId="Lieuetdate">
    <w:name w:val="Lieu et date"/>
    <w:basedOn w:val="Normal"/>
    <w:rsid w:val="00360548"/>
    <w:pPr>
      <w:spacing w:line="336" w:lineRule="auto"/>
      <w:jc w:val="right"/>
    </w:pPr>
    <w:rPr>
      <w:rFonts w:ascii="Conduit ITC Medium" w:hAnsi="Conduit ITC Medium"/>
      <w:sz w:val="18"/>
      <w:szCs w:val="24"/>
      <w:lang w:val="fr-BE"/>
    </w:rPr>
  </w:style>
  <w:style w:type="paragraph" w:customStyle="1" w:styleId="Destinataire-adresse">
    <w:name w:val="Destinataire - adresse"/>
    <w:basedOn w:val="Normal"/>
    <w:rsid w:val="00360548"/>
    <w:pPr>
      <w:spacing w:line="288" w:lineRule="auto"/>
    </w:pPr>
    <w:rPr>
      <w:rFonts w:ascii="Conduit ITC Light" w:hAnsi="Conduit ITC Light"/>
      <w:szCs w:val="24"/>
      <w:lang w:val="fr-BE"/>
    </w:rPr>
  </w:style>
  <w:style w:type="character" w:styleId="Lienhypertexte">
    <w:name w:val="Hyperlink"/>
    <w:basedOn w:val="Policepardfaut"/>
    <w:rsid w:val="00D0470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04702"/>
    <w:rPr>
      <w:b/>
      <w:bCs/>
    </w:rPr>
  </w:style>
  <w:style w:type="paragraph" w:styleId="Paragraphedeliste">
    <w:name w:val="List Paragraph"/>
    <w:basedOn w:val="Normal"/>
    <w:uiPriority w:val="34"/>
    <w:qFormat/>
    <w:rsid w:val="00957C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0DB7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customStyle="1" w:styleId="para-center">
    <w:name w:val="para-center"/>
    <w:basedOn w:val="Normal"/>
    <w:rsid w:val="00467347"/>
    <w:pPr>
      <w:spacing w:before="100" w:beforeAutospacing="1" w:after="100" w:afterAutospacing="1"/>
    </w:pPr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5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764"/>
    <w:rPr>
      <w:lang w:val="fr-FR" w:eastAsia="fr-FR"/>
    </w:rPr>
  </w:style>
  <w:style w:type="paragraph" w:styleId="Titre1">
    <w:name w:val="heading 1"/>
    <w:basedOn w:val="Normal"/>
    <w:next w:val="Normal"/>
    <w:qFormat/>
    <w:rsid w:val="00024830"/>
    <w:pPr>
      <w:keepNext/>
      <w:jc w:val="right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 w:eastAsia="en-US"/>
    </w:rPr>
  </w:style>
  <w:style w:type="paragraph" w:styleId="Titre4">
    <w:name w:val="heading 4"/>
    <w:basedOn w:val="Normal"/>
    <w:qFormat/>
    <w:rsid w:val="00D0470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C3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3FA1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5C3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3FA1"/>
    <w:rPr>
      <w:lang w:val="fr-FR" w:eastAsia="fr-FR"/>
    </w:rPr>
  </w:style>
  <w:style w:type="paragraph" w:styleId="Textedebulles">
    <w:name w:val="Balloon Text"/>
    <w:basedOn w:val="Normal"/>
    <w:link w:val="TextedebullesCar"/>
    <w:rsid w:val="005C3F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C3FA1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360548"/>
    <w:rPr>
      <w:rFonts w:ascii="Conduit ITC Light" w:hAnsi="Conduit ITC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itnataire-nom">
    <w:name w:val="Desitnataire - nom"/>
    <w:basedOn w:val="Normal"/>
    <w:rsid w:val="00360548"/>
    <w:pPr>
      <w:spacing w:line="432" w:lineRule="auto"/>
    </w:pPr>
    <w:rPr>
      <w:rFonts w:ascii="Conduit ITC Light" w:hAnsi="Conduit ITC Light"/>
      <w:caps/>
      <w:lang w:val="fr-BE"/>
    </w:rPr>
  </w:style>
  <w:style w:type="paragraph" w:customStyle="1" w:styleId="info">
    <w:name w:val="info"/>
    <w:basedOn w:val="Normal"/>
    <w:rsid w:val="00360548"/>
    <w:pPr>
      <w:spacing w:before="40" w:line="336" w:lineRule="auto"/>
    </w:pPr>
    <w:rPr>
      <w:rFonts w:ascii="Conduit ITC Light" w:hAnsi="Conduit ITC Light"/>
      <w:caps/>
      <w:sz w:val="14"/>
      <w:lang w:val="fr-BE"/>
    </w:rPr>
  </w:style>
  <w:style w:type="paragraph" w:customStyle="1" w:styleId="Lieuetdate">
    <w:name w:val="Lieu et date"/>
    <w:basedOn w:val="Normal"/>
    <w:rsid w:val="00360548"/>
    <w:pPr>
      <w:spacing w:line="336" w:lineRule="auto"/>
      <w:jc w:val="right"/>
    </w:pPr>
    <w:rPr>
      <w:rFonts w:ascii="Conduit ITC Medium" w:hAnsi="Conduit ITC Medium"/>
      <w:sz w:val="18"/>
      <w:szCs w:val="24"/>
      <w:lang w:val="fr-BE"/>
    </w:rPr>
  </w:style>
  <w:style w:type="paragraph" w:customStyle="1" w:styleId="Destinataire-adresse">
    <w:name w:val="Destinataire - adresse"/>
    <w:basedOn w:val="Normal"/>
    <w:rsid w:val="00360548"/>
    <w:pPr>
      <w:spacing w:line="288" w:lineRule="auto"/>
    </w:pPr>
    <w:rPr>
      <w:rFonts w:ascii="Conduit ITC Light" w:hAnsi="Conduit ITC Light"/>
      <w:szCs w:val="24"/>
      <w:lang w:val="fr-BE"/>
    </w:rPr>
  </w:style>
  <w:style w:type="character" w:styleId="Lienhypertexte">
    <w:name w:val="Hyperlink"/>
    <w:basedOn w:val="Policepardfaut"/>
    <w:rsid w:val="00D0470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04702"/>
    <w:rPr>
      <w:b/>
      <w:bCs/>
    </w:rPr>
  </w:style>
  <w:style w:type="paragraph" w:styleId="Paragraphedeliste">
    <w:name w:val="List Paragraph"/>
    <w:basedOn w:val="Normal"/>
    <w:uiPriority w:val="34"/>
    <w:qFormat/>
    <w:rsid w:val="00957C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0DB7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customStyle="1" w:styleId="para-center">
    <w:name w:val="para-center"/>
    <w:basedOn w:val="Normal"/>
    <w:rsid w:val="00467347"/>
    <w:pPr>
      <w:spacing w:before="100" w:beforeAutospacing="1" w:after="100" w:afterAutospacing="1"/>
    </w:pPr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5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ole.pisula@spw.walloni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Mes%20documents\Documents%20types\Lettre_RW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Lettre_RW.dot</Template>
  <TotalTime>0</TotalTime>
  <Pages>4</Pages>
  <Words>1630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Gilly, le 7 février 03</vt:lpstr>
    </vt:vector>
  </TitlesOfParts>
  <Company>FNP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Gilly, le 7 février 03</dc:title>
  <dc:creator>nom</dc:creator>
  <cp:lastModifiedBy>126269</cp:lastModifiedBy>
  <cp:revision>3</cp:revision>
  <cp:lastPrinted>2013-09-20T09:52:00Z</cp:lastPrinted>
  <dcterms:created xsi:type="dcterms:W3CDTF">2013-10-08T14:27:00Z</dcterms:created>
  <dcterms:modified xsi:type="dcterms:W3CDTF">2014-01-24T11:30:00Z</dcterms:modified>
</cp:coreProperties>
</file>