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0BAA" w:rsidRDefault="00882543" w14:paraId="23EFCC84" w14:textId="77777777">
      <w:pPr>
        <w:pStyle w:val="Titre1"/>
      </w:pPr>
      <w:proofErr w:type="spellStart"/>
      <w:r>
        <w:t>Contrat</w:t>
      </w:r>
      <w:proofErr w:type="spellEnd"/>
      <w:r>
        <w:t xml:space="preserve"> de </w:t>
      </w:r>
      <w:proofErr w:type="spellStart"/>
      <w:r>
        <w:t>Fourniture</w:t>
      </w:r>
      <w:proofErr w:type="spellEnd"/>
      <w:r>
        <w:t xml:space="preserve"> </w:t>
      </w:r>
      <w:proofErr w:type="spellStart"/>
      <w:r>
        <w:t>d'Énergie</w:t>
      </w:r>
      <w:proofErr w:type="spellEnd"/>
      <w:r>
        <w:t xml:space="preserve"> </w:t>
      </w:r>
      <w:proofErr w:type="spellStart"/>
      <w:r>
        <w:t>Thermique</w:t>
      </w:r>
      <w:proofErr w:type="spellEnd"/>
    </w:p>
    <w:p w:rsidR="00080BAA" w:rsidP="004321E2" w:rsidRDefault="00882543" w14:paraId="4185B34D" w14:textId="77777777">
      <w:pPr>
        <w:pStyle w:val="Titre2"/>
        <w:jc w:val="both"/>
      </w:pPr>
      <w:r>
        <w:t xml:space="preserve">1. Parties au </w:t>
      </w:r>
      <w:proofErr w:type="spellStart"/>
      <w:r>
        <w:t>contrat</w:t>
      </w:r>
      <w:proofErr w:type="spellEnd"/>
    </w:p>
    <w:p w:rsidR="00080BAA" w:rsidP="004321E2" w:rsidRDefault="00882543" w14:paraId="413C7886" w14:textId="77777777">
      <w:pPr>
        <w:jc w:val="both"/>
      </w:pPr>
      <w:proofErr w:type="spellStart"/>
      <w:proofErr w:type="gramStart"/>
      <w:r>
        <w:t>Fournisseur</w:t>
      </w:r>
      <w:proofErr w:type="spellEnd"/>
      <w:r>
        <w:t xml:space="preserve"> :</w:t>
      </w:r>
      <w:proofErr w:type="gramEnd"/>
      <w:r>
        <w:t xml:space="preserve"> [Nom de la société], [</w:t>
      </w:r>
      <w:proofErr w:type="spellStart"/>
      <w:r>
        <w:t>Adresse</w:t>
      </w:r>
      <w:proofErr w:type="spellEnd"/>
      <w:r>
        <w:t xml:space="preserve">], N° </w:t>
      </w:r>
      <w:proofErr w:type="spellStart"/>
      <w:r>
        <w:t>d'entreprise</w:t>
      </w:r>
      <w:proofErr w:type="spellEnd"/>
      <w:r>
        <w:t xml:space="preserve"> : [xxx], </w:t>
      </w:r>
      <w:proofErr w:type="spellStart"/>
      <w:r>
        <w:t>Représenté</w:t>
      </w:r>
      <w:proofErr w:type="spellEnd"/>
      <w:r>
        <w:t xml:space="preserve"> par : [Nom du </w:t>
      </w:r>
      <w:proofErr w:type="spellStart"/>
      <w:r>
        <w:t>représentant</w:t>
      </w:r>
      <w:proofErr w:type="spellEnd"/>
      <w:r>
        <w:t>]</w:t>
      </w:r>
    </w:p>
    <w:p w:rsidR="0C620284" w:rsidP="0C620284" w:rsidRDefault="0C620284" w14:paraId="571C612C" w14:textId="7A90B475">
      <w:pPr>
        <w:jc w:val="both"/>
      </w:pPr>
      <w:r w:rsidR="00882543">
        <w:rPr/>
        <w:t>Client :</w:t>
      </w:r>
      <w:r w:rsidR="00882543">
        <w:rPr/>
        <w:t xml:space="preserve"> [Nom </w:t>
      </w:r>
      <w:r w:rsidR="00882543">
        <w:rPr/>
        <w:t>ou</w:t>
      </w:r>
      <w:r w:rsidR="00882543">
        <w:rPr/>
        <w:t xml:space="preserve"> Raison </w:t>
      </w:r>
      <w:r w:rsidR="00882543">
        <w:rPr/>
        <w:t>sociale</w:t>
      </w:r>
      <w:r w:rsidR="00882543">
        <w:rPr/>
        <w:t>], [</w:t>
      </w:r>
      <w:r w:rsidR="00882543">
        <w:rPr/>
        <w:t>Adresse</w:t>
      </w:r>
      <w:r w:rsidR="00882543">
        <w:rPr/>
        <w:t xml:space="preserve">], N° </w:t>
      </w:r>
      <w:r w:rsidR="00882543">
        <w:rPr/>
        <w:t>d'entreprise</w:t>
      </w:r>
      <w:r w:rsidR="00882543">
        <w:rPr/>
        <w:t xml:space="preserve"> : [xxx], </w:t>
      </w:r>
      <w:r w:rsidR="00882543">
        <w:rPr/>
        <w:t>Représenté</w:t>
      </w:r>
      <w:r w:rsidR="00882543">
        <w:rPr/>
        <w:t xml:space="preserve"> </w:t>
      </w:r>
      <w:r w:rsidR="00882543">
        <w:rPr/>
        <w:t>par :</w:t>
      </w:r>
      <w:r w:rsidR="00882543">
        <w:rPr/>
        <w:t xml:space="preserve"> [Nom du </w:t>
      </w:r>
      <w:r w:rsidR="00882543">
        <w:rPr/>
        <w:t>représentant</w:t>
      </w:r>
      <w:r w:rsidR="00882543">
        <w:rPr/>
        <w:t>]</w:t>
      </w:r>
    </w:p>
    <w:p w:rsidR="00080BAA" w:rsidP="004321E2" w:rsidRDefault="00882543" w14:paraId="5ACBD2BD" w14:textId="452256C8">
      <w:pPr>
        <w:pStyle w:val="Titre2"/>
        <w:jc w:val="both"/>
      </w:pPr>
      <w:r w:rsidRPr="511D7120" w:rsidR="00882543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color w:val="4F80BD"/>
          <w:sz w:val="26"/>
          <w:szCs w:val="26"/>
          <w:lang w:eastAsia="en-US" w:bidi="ar-SA"/>
        </w:rPr>
        <w:t xml:space="preserve">2. </w:t>
      </w:r>
      <w:r w:rsidRPr="511D7120" w:rsidR="7A8975FB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color w:val="4F80BD"/>
          <w:sz w:val="26"/>
          <w:szCs w:val="26"/>
          <w:lang w:eastAsia="en-US" w:bidi="ar-SA"/>
        </w:rPr>
        <w:t>Définitions</w:t>
      </w:r>
    </w:p>
    <w:p w:rsidR="4BF8E8A7" w:rsidP="09C51331" w:rsidRDefault="4BF8E8A7" w14:paraId="2B5509DD" w14:textId="018A8008">
      <w:pPr>
        <w:pStyle w:val="Normal"/>
        <w:jc w:val="both"/>
      </w:pPr>
      <w:r w:rsidR="4BF8E8A7">
        <w:rPr/>
        <w:t xml:space="preserve">- Energie </w:t>
      </w:r>
      <w:r w:rsidR="4BF8E8A7">
        <w:rPr/>
        <w:t>thermique</w:t>
      </w:r>
      <w:r w:rsidR="4BF8E8A7">
        <w:rPr/>
        <w:t xml:space="preserve"> : </w:t>
      </w:r>
      <w:r w:rsidR="4BF8E8A7">
        <w:rPr/>
        <w:t>l’énergie</w:t>
      </w:r>
      <w:r w:rsidR="4BF8E8A7">
        <w:rPr/>
        <w:t xml:space="preserve"> sous </w:t>
      </w:r>
      <w:r w:rsidR="4BF8E8A7">
        <w:rPr/>
        <w:t>forme</w:t>
      </w:r>
      <w:r w:rsidR="4BF8E8A7">
        <w:rPr/>
        <w:t xml:space="preserve"> de </w:t>
      </w:r>
      <w:r w:rsidR="4BF8E8A7">
        <w:rPr/>
        <w:t>vapeur</w:t>
      </w:r>
      <w:r w:rsidR="4BF8E8A7">
        <w:rPr/>
        <w:t xml:space="preserve">, </w:t>
      </w:r>
      <w:r w:rsidR="4BF8E8A7">
        <w:rPr/>
        <w:t>d’eau</w:t>
      </w:r>
      <w:r w:rsidR="4BF8E8A7">
        <w:rPr/>
        <w:t xml:space="preserve"> </w:t>
      </w:r>
      <w:r w:rsidR="4BF8E8A7">
        <w:rPr/>
        <w:t>chaude</w:t>
      </w:r>
      <w:r w:rsidR="4BF8E8A7">
        <w:rPr/>
        <w:t xml:space="preserve"> </w:t>
      </w:r>
      <w:r w:rsidR="4BF8E8A7">
        <w:rPr/>
        <w:t>ou</w:t>
      </w:r>
      <w:r w:rsidR="4BF8E8A7">
        <w:rPr/>
        <w:t xml:space="preserve"> de </w:t>
      </w:r>
      <w:r w:rsidR="4BF8E8A7">
        <w:rPr/>
        <w:t>fluides</w:t>
      </w:r>
      <w:r w:rsidR="4BF8E8A7">
        <w:rPr/>
        <w:t xml:space="preserve"> </w:t>
      </w:r>
      <w:r w:rsidR="4BF8E8A7">
        <w:rPr/>
        <w:t>réfrigérants,</w:t>
      </w:r>
    </w:p>
    <w:p w:rsidR="4BF8E8A7" w:rsidP="09C51331" w:rsidRDefault="4BF8E8A7" w14:paraId="24494776" w14:textId="5841FBA7">
      <w:pPr>
        <w:pStyle w:val="Normal"/>
        <w:jc w:val="both"/>
      </w:pPr>
      <w:r w:rsidR="4BF8E8A7">
        <w:rPr/>
        <w:t xml:space="preserve">- Réseau </w:t>
      </w:r>
      <w:r w:rsidR="4BF8E8A7">
        <w:rPr/>
        <w:t>d’énergie</w:t>
      </w:r>
      <w:r w:rsidR="4BF8E8A7">
        <w:rPr/>
        <w:t xml:space="preserve"> </w:t>
      </w:r>
      <w:r w:rsidR="4BF8E8A7">
        <w:rPr/>
        <w:t>thermique</w:t>
      </w:r>
      <w:r w:rsidR="4BF8E8A7">
        <w:rPr/>
        <w:t xml:space="preserve"> : </w:t>
      </w:r>
      <w:r w:rsidR="4BF8E8A7">
        <w:rPr/>
        <w:t xml:space="preserve">la distribution </w:t>
      </w:r>
      <w:r w:rsidR="4BF8E8A7">
        <w:rPr/>
        <w:t>d'énergie</w:t>
      </w:r>
      <w:r w:rsidR="4BF8E8A7">
        <w:rPr/>
        <w:t xml:space="preserve"> </w:t>
      </w:r>
      <w:r w:rsidR="4BF8E8A7">
        <w:rPr/>
        <w:t>thermique</w:t>
      </w:r>
      <w:r w:rsidR="4BF8E8A7">
        <w:rPr/>
        <w:t xml:space="preserve"> à </w:t>
      </w:r>
      <w:r w:rsidR="4BF8E8A7">
        <w:rPr/>
        <w:t>partir</w:t>
      </w:r>
      <w:r w:rsidR="4BF8E8A7">
        <w:rPr/>
        <w:t xml:space="preserve"> </w:t>
      </w:r>
      <w:r w:rsidR="4BF8E8A7">
        <w:rPr/>
        <w:t>d'une</w:t>
      </w:r>
      <w:r w:rsidR="4BF8E8A7">
        <w:rPr/>
        <w:t xml:space="preserve"> installation centrale </w:t>
      </w:r>
      <w:r w:rsidR="4BF8E8A7">
        <w:rPr/>
        <w:t>ou</w:t>
      </w:r>
      <w:r w:rsidR="4BF8E8A7">
        <w:rPr/>
        <w:t xml:space="preserve"> </w:t>
      </w:r>
      <w:r w:rsidR="4BF8E8A7">
        <w:rPr/>
        <w:t>décentralisée</w:t>
      </w:r>
      <w:r w:rsidR="4BF8E8A7">
        <w:rPr/>
        <w:t xml:space="preserve"> de production et à travers un réseau de </w:t>
      </w:r>
      <w:r w:rsidR="4BF8E8A7">
        <w:rPr/>
        <w:t>canalisations</w:t>
      </w:r>
      <w:r w:rsidR="4BF8E8A7">
        <w:rPr/>
        <w:t xml:space="preserve"> vers </w:t>
      </w:r>
      <w:r w:rsidR="4BF8E8A7">
        <w:rPr/>
        <w:t>plusieurs</w:t>
      </w:r>
      <w:r w:rsidR="4BF8E8A7">
        <w:rPr/>
        <w:t xml:space="preserve"> </w:t>
      </w:r>
      <w:r w:rsidR="4BF8E8A7">
        <w:rPr/>
        <w:t>bâtiments</w:t>
      </w:r>
      <w:r w:rsidR="4BF8E8A7">
        <w:rPr/>
        <w:t xml:space="preserve"> </w:t>
      </w:r>
      <w:r w:rsidR="4BF8E8A7">
        <w:rPr/>
        <w:t>ou</w:t>
      </w:r>
      <w:r w:rsidR="4BF8E8A7">
        <w:rPr/>
        <w:t xml:space="preserve"> sites, pour </w:t>
      </w:r>
      <w:r w:rsidRPr="09C51331" w:rsidR="4BF8E8A7">
        <w:rPr>
          <w:lang w:val="fr-FR"/>
        </w:rPr>
        <w:t>le</w:t>
      </w:r>
      <w:r w:rsidRPr="09C51331" w:rsidR="4BF8E8A7">
        <w:rPr>
          <w:lang w:val="fr-FR"/>
        </w:rPr>
        <w:t xml:space="preserve"> chauffage ou le refroidissement de locaux ou pour le chauffage ou le refroidissement industriel,</w:t>
      </w:r>
    </w:p>
    <w:p w:rsidR="511D7120" w:rsidP="09C51331" w:rsidRDefault="511D7120" w14:paraId="65FB3348" w14:textId="2AE5B93E">
      <w:pPr>
        <w:pStyle w:val="Normal"/>
        <w:jc w:val="both"/>
        <w:rPr>
          <w:lang w:val="fr-FR"/>
        </w:rPr>
      </w:pPr>
      <w:r w:rsidRPr="09C51331" w:rsidR="4BF8E8A7">
        <w:rPr>
          <w:lang w:val="fr-FR"/>
        </w:rPr>
        <w:t xml:space="preserve">- Compteur d’énergie thermique : </w:t>
      </w:r>
      <w:r w:rsidRPr="09C51331" w:rsidR="4BF8E8A7">
        <w:rPr>
          <w:lang w:val="fr-FR"/>
        </w:rPr>
        <w:t xml:space="preserve">le compteur qui indique la consommation réelle d'énergie thermique du </w:t>
      </w:r>
      <w:r w:rsidRPr="09C51331" w:rsidR="4BF8E8A7">
        <w:rPr>
          <w:lang w:val="fr-FR"/>
        </w:rPr>
        <w:t xml:space="preserve">consommateur, </w:t>
      </w:r>
    </w:p>
    <w:p w:rsidR="511D7120" w:rsidP="09C51331" w:rsidRDefault="511D7120" w14:paraId="193B858E" w14:textId="34F2F1C7">
      <w:pPr>
        <w:pStyle w:val="Normal"/>
        <w:jc w:val="both"/>
        <w:rPr>
          <w:lang w:val="fr-FR"/>
        </w:rPr>
      </w:pPr>
      <w:r w:rsidR="4BF8E8A7">
        <w:rPr/>
        <w:t xml:space="preserve">- </w:t>
      </w:r>
      <w:r w:rsidR="4BF8E8A7">
        <w:rPr/>
        <w:t>Opérateur</w:t>
      </w:r>
      <w:r w:rsidR="4BF8E8A7">
        <w:rPr/>
        <w:t xml:space="preserve"> de réseau </w:t>
      </w:r>
      <w:r w:rsidR="4BF8E8A7">
        <w:rPr/>
        <w:t>d’énergie</w:t>
      </w:r>
      <w:r w:rsidR="4BF8E8A7">
        <w:rPr/>
        <w:t xml:space="preserve"> </w:t>
      </w:r>
      <w:r w:rsidR="4BF8E8A7">
        <w:rPr/>
        <w:t>thermique</w:t>
      </w:r>
      <w:r w:rsidR="4BF8E8A7">
        <w:rPr/>
        <w:t xml:space="preserve"> : </w:t>
      </w:r>
      <w:r w:rsidR="4BF8E8A7">
        <w:rPr/>
        <w:t xml:space="preserve">toute </w:t>
      </w:r>
      <w:r w:rsidR="4BF8E8A7">
        <w:rPr/>
        <w:t>personne</w:t>
      </w:r>
      <w:r w:rsidR="4BF8E8A7">
        <w:rPr/>
        <w:t xml:space="preserve"> physique </w:t>
      </w:r>
      <w:r w:rsidR="4BF8E8A7">
        <w:rPr/>
        <w:t>ou</w:t>
      </w:r>
      <w:r w:rsidR="4BF8E8A7">
        <w:rPr/>
        <w:t xml:space="preserve"> morale qui est propriétaire d'un </w:t>
      </w:r>
      <w:r w:rsidRPr="09C51331" w:rsidR="4BF8E8A7">
        <w:rPr>
          <w:lang w:val="fr-FR"/>
        </w:rPr>
        <w:t>réseau</w:t>
      </w:r>
      <w:r w:rsidRPr="09C51331" w:rsidR="4BF8E8A7">
        <w:rPr>
          <w:lang w:val="fr-FR"/>
        </w:rPr>
        <w:t xml:space="preserve"> d'énergie thermique ou disposant d'un droit lui assurant la jouissance de ce réseau,</w:t>
      </w:r>
    </w:p>
    <w:p w:rsidR="511D7120" w:rsidP="09C51331" w:rsidRDefault="511D7120" w14:paraId="18EB27D7" w14:textId="63EE0D9E">
      <w:pPr>
        <w:pStyle w:val="Normal"/>
        <w:jc w:val="both"/>
        <w:rPr>
          <w:lang w:val="fr-FR"/>
        </w:rPr>
      </w:pPr>
      <w:r w:rsidRPr="09C51331" w:rsidR="4BF8E8A7">
        <w:rPr>
          <w:lang w:val="fr-FR"/>
        </w:rPr>
        <w:t xml:space="preserve">- Fournisseur de réseau d’énergie thermique : </w:t>
      </w:r>
      <w:r w:rsidRPr="09C51331" w:rsidR="4BF8E8A7">
        <w:rPr>
          <w:lang w:val="fr-FR"/>
        </w:rPr>
        <w:t xml:space="preserve">toute personne physique ou morale qui vend de l'énergie thermique à des </w:t>
      </w:r>
      <w:r w:rsidRPr="09C51331" w:rsidR="4BF8E8A7">
        <w:rPr>
          <w:lang w:val="fr-FR"/>
        </w:rPr>
        <w:t>consommateurs,</w:t>
      </w:r>
    </w:p>
    <w:p w:rsidR="511D7120" w:rsidP="09C51331" w:rsidRDefault="511D7120" w14:paraId="62A56708" w14:textId="4857E6BC">
      <w:pPr>
        <w:pStyle w:val="Normal"/>
        <w:jc w:val="both"/>
      </w:pPr>
      <w:r w:rsidR="4BF8E8A7">
        <w:rPr/>
        <w:t xml:space="preserve">- Raccordement : </w:t>
      </w:r>
      <w:r w:rsidR="4BF8E8A7">
        <w:rPr/>
        <w:t xml:space="preserve">l'ensemble des équipements nécessaires pour relier les installations de l'utilisateur du réseau au réseau </w:t>
      </w:r>
      <w:r w:rsidR="4BF8E8A7">
        <w:rPr/>
        <w:t>d'énergie</w:t>
      </w:r>
      <w:r w:rsidR="4BF8E8A7">
        <w:rPr/>
        <w:t xml:space="preserve"> </w:t>
      </w:r>
      <w:r w:rsidR="4BF8E8A7">
        <w:rPr/>
        <w:t>thermique</w:t>
      </w:r>
      <w:r w:rsidR="4BF8E8A7">
        <w:rPr/>
        <w:t xml:space="preserve">, y </w:t>
      </w:r>
      <w:r w:rsidR="4BF8E8A7">
        <w:rPr/>
        <w:t>compris</w:t>
      </w:r>
      <w:r w:rsidR="4BF8E8A7">
        <w:rPr/>
        <w:t xml:space="preserve"> </w:t>
      </w:r>
      <w:r w:rsidR="4BF8E8A7">
        <w:rPr/>
        <w:t>généralement</w:t>
      </w:r>
      <w:r w:rsidR="4BF8E8A7">
        <w:rPr/>
        <w:t xml:space="preserve"> les installations de </w:t>
      </w:r>
      <w:r w:rsidR="4BF8E8A7">
        <w:rPr/>
        <w:t>mesure</w:t>
      </w:r>
      <w:r w:rsidR="4BF8E8A7">
        <w:rPr/>
        <w:t xml:space="preserve">, et les services y </w:t>
      </w:r>
      <w:r w:rsidR="4BF8E8A7">
        <w:rPr/>
        <w:t>relatifs,</w:t>
      </w:r>
    </w:p>
    <w:p w:rsidR="511D7120" w:rsidP="09C51331" w:rsidRDefault="511D7120" w14:paraId="339C27B3" w14:textId="0160881D">
      <w:pPr>
        <w:pStyle w:val="Normal"/>
        <w:jc w:val="both"/>
        <w:rPr>
          <w:lang w:val="fr-FR"/>
        </w:rPr>
      </w:pPr>
      <w:r w:rsidR="4BF8E8A7">
        <w:rPr/>
        <w:t xml:space="preserve">- </w:t>
      </w:r>
      <w:r w:rsidR="4BF8E8A7">
        <w:rPr/>
        <w:t>Utilisateur</w:t>
      </w:r>
      <w:r w:rsidR="4BF8E8A7">
        <w:rPr/>
        <w:t xml:space="preserve"> de </w:t>
      </w:r>
      <w:r w:rsidR="4BF8E8A7">
        <w:rPr/>
        <w:t>réseau :</w:t>
      </w:r>
      <w:r w:rsidR="4BF8E8A7">
        <w:rPr/>
        <w:t xml:space="preserve"> </w:t>
      </w:r>
      <w:r w:rsidR="4BF8E8A7">
        <w:rPr/>
        <w:t xml:space="preserve">toute </w:t>
      </w:r>
      <w:r w:rsidR="4BF8E8A7">
        <w:rPr/>
        <w:t>personne</w:t>
      </w:r>
      <w:r w:rsidR="4BF8E8A7">
        <w:rPr/>
        <w:t xml:space="preserve"> physique </w:t>
      </w:r>
      <w:r w:rsidR="4BF8E8A7">
        <w:rPr/>
        <w:t>ou</w:t>
      </w:r>
      <w:r w:rsidR="4BF8E8A7">
        <w:rPr/>
        <w:t xml:space="preserve"> morale qui </w:t>
      </w:r>
      <w:r w:rsidR="4BF8E8A7">
        <w:rPr/>
        <w:t>alimente</w:t>
      </w:r>
      <w:r w:rsidR="4BF8E8A7">
        <w:rPr/>
        <w:t xml:space="preserve"> le réseau </w:t>
      </w:r>
      <w:r w:rsidR="4BF8E8A7">
        <w:rPr/>
        <w:t>ou</w:t>
      </w:r>
      <w:r w:rsidR="4BF8E8A7">
        <w:rPr/>
        <w:t xml:space="preserve"> est </w:t>
      </w:r>
      <w:r w:rsidR="4BF8E8A7">
        <w:rPr/>
        <w:t>desservie</w:t>
      </w:r>
      <w:r w:rsidR="4BF8E8A7">
        <w:rPr/>
        <w:t xml:space="preserve"> par </w:t>
      </w:r>
      <w:r w:rsidRPr="09C51331" w:rsidR="4BF8E8A7">
        <w:rPr>
          <w:lang w:val="fr-FR"/>
        </w:rPr>
        <w:t>celui</w:t>
      </w:r>
      <w:r w:rsidRPr="09C51331" w:rsidR="4BF8E8A7">
        <w:rPr>
          <w:lang w:val="fr-FR"/>
        </w:rPr>
        <w:t xml:space="preserve">-ci en qualité de producteur ou de </w:t>
      </w:r>
      <w:r w:rsidRPr="09C51331" w:rsidR="4BF8E8A7">
        <w:rPr>
          <w:lang w:val="fr-FR"/>
        </w:rPr>
        <w:t>consommateur,</w:t>
      </w:r>
    </w:p>
    <w:p w:rsidR="511D7120" w:rsidP="09C51331" w:rsidRDefault="511D7120" w14:paraId="09578079" w14:textId="52EA0FAA">
      <w:pPr>
        <w:pStyle w:val="Normal"/>
        <w:jc w:val="both"/>
        <w:rPr>
          <w:lang w:val="fr-FR"/>
        </w:rPr>
      </w:pPr>
      <w:r w:rsidR="4BF8E8A7">
        <w:rPr/>
        <w:t xml:space="preserve">- Point de </w:t>
      </w:r>
      <w:r w:rsidR="4BF8E8A7">
        <w:rPr/>
        <w:t>livraison :</w:t>
      </w:r>
      <w:r w:rsidR="4BF8E8A7">
        <w:rPr/>
        <w:t xml:space="preserve"> 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l’ensemble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des 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équipements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qui 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permettent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le 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transfert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d’énergie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thermique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, la 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connexion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hydraulique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, le stockage local 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d’énergie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et le 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comptage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d’énergie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>entre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 xml:space="preserve"> le réseau et un ou plusieurs utilisateurs du réseau,</w:t>
      </w:r>
    </w:p>
    <w:p w:rsidR="511D7120" w:rsidP="09C51331" w:rsidRDefault="511D7120" w14:paraId="3CE85112" w14:textId="04859A1B">
      <w:pPr>
        <w:pStyle w:val="Normal"/>
        <w:jc w:val="both"/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</w:pP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 xml:space="preserve">-Client : la personne ayant conclu avec </w:t>
      </w:r>
      <w:r w:rsidRPr="09C51331" w:rsidR="4AE07F11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>[Nom du Fournisseur]</w:t>
      </w:r>
      <w:r w:rsidRPr="09C51331" w:rsidR="4BF8E8A7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 xml:space="preserve"> un contrat portant sur la fourniture d’énergie thermique via un réseau d’éne</w:t>
      </w:r>
      <w:r w:rsidRPr="09C51331" w:rsidR="72F05849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 xml:space="preserve">rgie thermique ou occupant un bien immobilier raccordé à un réseau d’énergie thermique pour lequel </w:t>
      </w:r>
      <w:r w:rsidRPr="09C51331" w:rsidR="102C30FB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>[Nom du Fournisseur] agit en tant que fournisseur d’énergie thermique sur ce réseau.</w:t>
      </w:r>
    </w:p>
    <w:p w:rsidR="00080BAA" w:rsidP="004321E2" w:rsidRDefault="00882543" w14:paraId="0748027B" w14:textId="1F771944">
      <w:pPr>
        <w:pStyle w:val="Titre2"/>
        <w:jc w:val="both"/>
      </w:pPr>
      <w:r w:rsidR="7A8975FB">
        <w:rPr/>
        <w:t xml:space="preserve">3. </w:t>
      </w:r>
      <w:r w:rsidR="69F596C5">
        <w:rPr/>
        <w:t xml:space="preserve">Cadre </w:t>
      </w:r>
      <w:r w:rsidR="69F596C5">
        <w:rPr/>
        <w:t>légal</w:t>
      </w:r>
    </w:p>
    <w:p w:rsidR="00080BAA" w:rsidP="09C51331" w:rsidRDefault="00882543" w14:paraId="2656639F" w14:textId="4C37535B">
      <w:pPr>
        <w:pStyle w:val="Normal"/>
        <w:jc w:val="both"/>
      </w:pPr>
      <w:r w:rsidR="7D23C3DC">
        <w:rPr/>
        <w:t xml:space="preserve">Le </w:t>
      </w:r>
      <w:r w:rsidR="7D23C3DC">
        <w:rPr/>
        <w:t>présent</w:t>
      </w:r>
      <w:r w:rsidR="7D23C3DC">
        <w:rPr/>
        <w:t xml:space="preserve"> </w:t>
      </w:r>
      <w:r w:rsidR="7D23C3DC">
        <w:rPr/>
        <w:t>contrat</w:t>
      </w:r>
      <w:r w:rsidR="7D23C3DC">
        <w:rPr/>
        <w:t xml:space="preserve"> est </w:t>
      </w:r>
      <w:r w:rsidR="7D23C3DC">
        <w:rPr/>
        <w:t>soumis</w:t>
      </w:r>
      <w:r w:rsidR="7D23C3DC">
        <w:rPr/>
        <w:t xml:space="preserve"> aux dispositions </w:t>
      </w:r>
      <w:r w:rsidR="7D23C3DC">
        <w:rPr/>
        <w:t>légales</w:t>
      </w:r>
      <w:r w:rsidR="7D23C3DC">
        <w:rPr/>
        <w:t xml:space="preserve"> </w:t>
      </w:r>
      <w:r w:rsidR="7D23C3DC">
        <w:rPr/>
        <w:t>suivantes</w:t>
      </w:r>
      <w:r w:rsidR="7D23C3DC">
        <w:rPr/>
        <w:t xml:space="preserve"> :</w:t>
      </w:r>
    </w:p>
    <w:p w:rsidR="00080BAA" w:rsidP="09C51331" w:rsidRDefault="00882543" w14:paraId="415E3D76" w14:textId="641F4808">
      <w:pPr>
        <w:pStyle w:val="Normal"/>
        <w:jc w:val="both"/>
      </w:pPr>
      <w:r w:rsidR="7D23C3DC">
        <w:rPr/>
        <w:t xml:space="preserve">- Le </w:t>
      </w:r>
      <w:r w:rsidR="7D23C3DC">
        <w:rPr/>
        <w:t>Décret</w:t>
      </w:r>
      <w:r w:rsidR="7D23C3DC">
        <w:rPr/>
        <w:t xml:space="preserve"> du 15 </w:t>
      </w:r>
      <w:r w:rsidR="7D23C3DC">
        <w:rPr/>
        <w:t>octobre</w:t>
      </w:r>
      <w:r w:rsidR="7D23C3DC">
        <w:rPr/>
        <w:t xml:space="preserve"> 2020 </w:t>
      </w:r>
      <w:r w:rsidR="7D23C3DC">
        <w:rPr/>
        <w:t>relat</w:t>
      </w:r>
      <w:r w:rsidR="7D23C3DC">
        <w:rPr/>
        <w:t>if</w:t>
      </w:r>
      <w:r w:rsidR="7D23C3DC">
        <w:rPr/>
        <w:t xml:space="preserve"> à </w:t>
      </w:r>
      <w:r w:rsidR="7D23C3DC">
        <w:rPr/>
        <w:t>l’organisation</w:t>
      </w:r>
      <w:r w:rsidR="7D23C3DC">
        <w:rPr/>
        <w:t xml:space="preserve"> du </w:t>
      </w:r>
      <w:r w:rsidR="7D23C3DC">
        <w:rPr/>
        <w:t>marché</w:t>
      </w:r>
      <w:r w:rsidR="7D23C3DC">
        <w:rPr/>
        <w:t xml:space="preserve"> </w:t>
      </w:r>
      <w:r w:rsidR="7D23C3DC">
        <w:rPr/>
        <w:t>régional</w:t>
      </w:r>
      <w:r w:rsidR="7D23C3DC">
        <w:rPr/>
        <w:t xml:space="preserve"> de </w:t>
      </w:r>
      <w:r w:rsidR="7D23C3DC">
        <w:rPr/>
        <w:t>l’énergie</w:t>
      </w:r>
      <w:r w:rsidR="7D23C3DC">
        <w:rPr/>
        <w:t xml:space="preserve"> </w:t>
      </w:r>
      <w:r w:rsidR="7D23C3DC">
        <w:rPr/>
        <w:t>thermique</w:t>
      </w:r>
      <w:r w:rsidR="7D23C3DC">
        <w:rPr/>
        <w:t xml:space="preserve"> et aux réseaux </w:t>
      </w:r>
      <w:r w:rsidR="7D23C3DC">
        <w:rPr/>
        <w:t>d’énergie</w:t>
      </w:r>
      <w:r w:rsidR="7D23C3DC">
        <w:rPr/>
        <w:t xml:space="preserve"> </w:t>
      </w:r>
      <w:r w:rsidR="7D23C3DC">
        <w:rPr/>
        <w:t>thermique</w:t>
      </w:r>
      <w:r w:rsidR="7D23C3DC">
        <w:rPr/>
        <w:t>,</w:t>
      </w:r>
    </w:p>
    <w:p w:rsidR="00080BAA" w:rsidP="09C51331" w:rsidRDefault="00882543" w14:paraId="3950A9BE" w14:textId="46D3C236">
      <w:pPr>
        <w:pStyle w:val="Normal"/>
        <w:jc w:val="both"/>
      </w:pPr>
      <w:r w:rsidR="7D23C3DC">
        <w:rPr/>
        <w:t>-L’Arrêté du Gouvernement wallon du 7 juillet 2022 portant exécution du Décret du 15 octobre 2020 relatif à l’organisation du marché régional de l’énergie thermique et aux réseaux d’énergie thermique.</w:t>
      </w:r>
    </w:p>
    <w:p w:rsidR="00080BAA" w:rsidP="004321E2" w:rsidRDefault="00882543" w14:paraId="3EA5AC2E" w14:textId="23C3D548">
      <w:pPr>
        <w:pStyle w:val="Titre2"/>
        <w:jc w:val="both"/>
      </w:pPr>
      <w:r w:rsidR="69F596C5">
        <w:rPr/>
        <w:t xml:space="preserve">4. </w:t>
      </w:r>
      <w:r w:rsidR="00882543">
        <w:rPr/>
        <w:t>Objet</w:t>
      </w:r>
      <w:r w:rsidR="00882543">
        <w:rPr/>
        <w:t xml:space="preserve"> du </w:t>
      </w:r>
      <w:r w:rsidR="00882543">
        <w:rPr/>
        <w:t>contrat</w:t>
      </w:r>
      <w:r w:rsidR="02197B62">
        <w:rPr/>
        <w:t xml:space="preserve"> </w:t>
      </w:r>
    </w:p>
    <w:p w:rsidR="00080BAA" w:rsidP="09C51331" w:rsidRDefault="00882543" w14:paraId="74CB26C4" w14:textId="3BEADA6B">
      <w:pPr>
        <w:pStyle w:val="Normal"/>
        <w:jc w:val="both"/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</w:pPr>
      <w:r w:rsidR="00882543">
        <w:rPr/>
        <w:t xml:space="preserve">Le </w:t>
      </w:r>
      <w:r w:rsidR="00882543">
        <w:rPr/>
        <w:t>présent</w:t>
      </w:r>
      <w:r w:rsidR="00882543">
        <w:rPr/>
        <w:t xml:space="preserve"> </w:t>
      </w:r>
      <w:r w:rsidR="00882543">
        <w:rPr/>
        <w:t>contrat</w:t>
      </w:r>
      <w:r w:rsidR="00882543">
        <w:rPr/>
        <w:t xml:space="preserve"> a pour </w:t>
      </w:r>
      <w:r w:rsidR="00882543">
        <w:rPr/>
        <w:t>objet</w:t>
      </w:r>
      <w:r w:rsidR="00882543">
        <w:rPr/>
        <w:t xml:space="preserve"> la </w:t>
      </w:r>
      <w:r w:rsidR="00882543">
        <w:rPr/>
        <w:t>fourniture</w:t>
      </w:r>
      <w:r w:rsidR="00882543">
        <w:rPr/>
        <w:t xml:space="preserve"> </w:t>
      </w:r>
      <w:r w:rsidR="00882543">
        <w:rPr/>
        <w:t>d’énergie</w:t>
      </w:r>
      <w:r w:rsidR="00882543">
        <w:rPr/>
        <w:t xml:space="preserve"> </w:t>
      </w:r>
      <w:r w:rsidR="00882543">
        <w:rPr/>
        <w:t>thermique</w:t>
      </w:r>
      <w:r w:rsidR="00882543">
        <w:rPr/>
        <w:t xml:space="preserve"> par </w:t>
      </w:r>
      <w:r w:rsidRPr="09C51331" w:rsidR="2CF36F2B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>[Nom du Fournisseur]</w:t>
      </w:r>
      <w:r w:rsidR="00882543">
        <w:rPr/>
        <w:t xml:space="preserve"> au Client via le réseau </w:t>
      </w:r>
      <w:r w:rsidR="003B64A7">
        <w:rPr/>
        <w:t>d’énergie</w:t>
      </w:r>
      <w:r w:rsidR="003B64A7">
        <w:rPr/>
        <w:t xml:space="preserve"> </w:t>
      </w:r>
      <w:r w:rsidR="003B64A7">
        <w:rPr/>
        <w:t>thermique</w:t>
      </w:r>
      <w:r w:rsidR="00882543">
        <w:rPr/>
        <w:t xml:space="preserve"> </w:t>
      </w:r>
      <w:r w:rsidR="00882543">
        <w:rPr/>
        <w:t>exploité</w:t>
      </w:r>
      <w:r w:rsidR="00882543">
        <w:rPr/>
        <w:t xml:space="preserve"> par </w:t>
      </w:r>
      <w:r w:rsidR="00882543">
        <w:rPr/>
        <w:t>l’Opérateur</w:t>
      </w:r>
      <w:r w:rsidR="00882543">
        <w:rPr/>
        <w:t>.</w:t>
      </w:r>
    </w:p>
    <w:p w:rsidR="3311FD88" w:rsidP="09C51331" w:rsidRDefault="3311FD88" w14:paraId="2683DD91" w14:textId="5F5F754D">
      <w:pPr>
        <w:pStyle w:val="Normal"/>
        <w:jc w:val="both"/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</w:pPr>
      <w:r w:rsidRPr="09C51331" w:rsidR="3311FD88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>L’énergie thermique est fournie jusqu’au point de livraison situé dans la maison ou l’immeuble du Client.</w:t>
      </w:r>
    </w:p>
    <w:p w:rsidR="3311FD88" w:rsidP="09C51331" w:rsidRDefault="3311FD88" w14:paraId="7890FDDD" w14:textId="20F5A2FD">
      <w:pPr>
        <w:pStyle w:val="Normal"/>
        <w:jc w:val="both"/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</w:pPr>
      <w:r w:rsidRPr="09C51331" w:rsidR="3311FD88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>Le réseau d’énergie thermique visé par le présent contrat porte l’identifiant [ID réseau].</w:t>
      </w:r>
    </w:p>
    <w:p w:rsidR="00080BAA" w:rsidP="004321E2" w:rsidRDefault="00882543" w14:paraId="309B270A" w14:textId="6DE36ABD">
      <w:pPr>
        <w:pStyle w:val="Titre2"/>
      </w:pPr>
      <w:r w:rsidR="0128FB82">
        <w:rPr/>
        <w:t>5</w:t>
      </w:r>
      <w:r w:rsidR="00882543">
        <w:rPr/>
        <w:t xml:space="preserve">. </w:t>
      </w:r>
      <w:r w:rsidR="00882543">
        <w:rPr/>
        <w:t>Caractéristiques</w:t>
      </w:r>
      <w:r w:rsidR="00882543">
        <w:rPr/>
        <w:t xml:space="preserve"> techniques</w:t>
      </w:r>
    </w:p>
    <w:p w:rsidR="2205D348" w:rsidP="09C51331" w:rsidRDefault="2205D348" w14:paraId="57CB6BB6" w14:textId="73393E7A">
      <w:pPr>
        <w:pStyle w:val="Normal"/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</w:pPr>
      <w:r w:rsidR="2205D348">
        <w:rPr/>
        <w:t>L’énergie</w:t>
      </w:r>
      <w:r w:rsidR="2205D348">
        <w:rPr/>
        <w:t xml:space="preserve"> </w:t>
      </w:r>
      <w:r w:rsidR="2205D348">
        <w:rPr/>
        <w:t>thermique</w:t>
      </w:r>
      <w:r w:rsidR="2205D348">
        <w:rPr/>
        <w:t xml:space="preserve"> est </w:t>
      </w:r>
      <w:r w:rsidR="2205D348">
        <w:rPr/>
        <w:t>fournie</w:t>
      </w:r>
      <w:r w:rsidR="2205D348">
        <w:rPr/>
        <w:t xml:space="preserve"> sous </w:t>
      </w:r>
      <w:r w:rsidR="2205D348">
        <w:rPr/>
        <w:t>forme</w:t>
      </w:r>
      <w:r w:rsidR="2205D348">
        <w:rPr/>
        <w:t xml:space="preserve"> </w:t>
      </w:r>
      <w:r w:rsidR="2205D348">
        <w:rPr/>
        <w:t>d’eau</w:t>
      </w:r>
      <w:r w:rsidR="2205D348">
        <w:rPr/>
        <w:t xml:space="preserve"> </w:t>
      </w:r>
      <w:r w:rsidR="2205D348">
        <w:rPr/>
        <w:t>chaude</w:t>
      </w:r>
      <w:r w:rsidR="2205D348">
        <w:rPr/>
        <w:t xml:space="preserve"> et </w:t>
      </w:r>
      <w:r w:rsidR="2205D348">
        <w:rPr/>
        <w:t>froide</w:t>
      </w:r>
      <w:r w:rsidR="2205D348">
        <w:rPr/>
        <w:t xml:space="preserve">. </w:t>
      </w:r>
      <w:r w:rsidRPr="09C51331" w:rsidR="2205D348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>[Nom du Fournisseur] s’engage à fournir de l’énergie thermique renouvelable.</w:t>
      </w:r>
    </w:p>
    <w:p w:rsidR="00080BAA" w:rsidP="004321E2" w:rsidRDefault="00882543" w14:paraId="4B356B98" w14:textId="77777777">
      <w:proofErr w:type="spellStart"/>
      <w:r>
        <w:t>Adresse</w:t>
      </w:r>
      <w:proofErr w:type="spellEnd"/>
      <w:r>
        <w:t xml:space="preserve"> de </w:t>
      </w:r>
      <w:proofErr w:type="spellStart"/>
      <w:proofErr w:type="gramStart"/>
      <w:r>
        <w:t>fourniture</w:t>
      </w:r>
      <w:proofErr w:type="spellEnd"/>
      <w:r>
        <w:t xml:space="preserve"> :</w:t>
      </w:r>
      <w:proofErr w:type="gramEnd"/>
      <w:r>
        <w:t xml:space="preserve"> [à </w:t>
      </w:r>
      <w:proofErr w:type="spellStart"/>
      <w:r>
        <w:t>compléter</w:t>
      </w:r>
      <w:proofErr w:type="spellEnd"/>
      <w:r>
        <w:t>]</w:t>
      </w:r>
      <w:r>
        <w:br/>
      </w:r>
      <w:r>
        <w:t xml:space="preserve">Point de </w:t>
      </w:r>
      <w:proofErr w:type="spellStart"/>
      <w:r>
        <w:t>raccordement</w:t>
      </w:r>
      <w:proofErr w:type="spellEnd"/>
      <w:r>
        <w:t xml:space="preserve"> : [à </w:t>
      </w:r>
      <w:proofErr w:type="spellStart"/>
      <w:r>
        <w:t>compléter</w:t>
      </w:r>
      <w:proofErr w:type="spellEnd"/>
      <w:r>
        <w:t>]</w:t>
      </w:r>
      <w:r>
        <w:br/>
      </w:r>
      <w:r>
        <w:t xml:space="preserve">Puissance </w:t>
      </w:r>
      <w:proofErr w:type="spellStart"/>
      <w:r>
        <w:t>souscrite</w:t>
      </w:r>
      <w:proofErr w:type="spellEnd"/>
      <w:r>
        <w:t xml:space="preserve"> : Chaleur [XX] kW, ECS [XX] kW</w:t>
      </w:r>
      <w:r>
        <w:br/>
      </w:r>
      <w:proofErr w:type="spellStart"/>
      <w:r>
        <w:t>Température</w:t>
      </w:r>
      <w:proofErr w:type="spellEnd"/>
      <w:r>
        <w:t xml:space="preserve"> de service : [XX] °C</w:t>
      </w:r>
      <w:r>
        <w:br/>
      </w:r>
      <w:proofErr w:type="spellStart"/>
      <w:r>
        <w:t>Fluide</w:t>
      </w:r>
      <w:proofErr w:type="spellEnd"/>
      <w:r>
        <w:t xml:space="preserve"> </w:t>
      </w:r>
      <w:proofErr w:type="spellStart"/>
      <w:r>
        <w:t>caloporteur</w:t>
      </w:r>
      <w:proofErr w:type="spellEnd"/>
      <w:r>
        <w:t xml:space="preserve"> : Eau</w:t>
      </w:r>
      <w:r>
        <w:br/>
      </w:r>
      <w:proofErr w:type="spellStart"/>
      <w:r>
        <w:t>Consommation</w:t>
      </w:r>
      <w:proofErr w:type="spellEnd"/>
      <w:r>
        <w:t xml:space="preserve"> </w:t>
      </w:r>
      <w:proofErr w:type="spellStart"/>
      <w:r>
        <w:t>estimée</w:t>
      </w:r>
      <w:proofErr w:type="spellEnd"/>
      <w:r>
        <w:t xml:space="preserve"> : [XX] kWh/an</w:t>
      </w:r>
    </w:p>
    <w:p w:rsidR="00080BAA" w:rsidP="004321E2" w:rsidRDefault="00882543" w14:paraId="5B6D9290" w14:textId="26F15AAF">
      <w:pPr>
        <w:pStyle w:val="Titre2"/>
      </w:pPr>
      <w:r w:rsidR="38E47932">
        <w:rPr/>
        <w:t>6</w:t>
      </w:r>
      <w:r w:rsidR="00882543">
        <w:rPr/>
        <w:t xml:space="preserve">. Durée du </w:t>
      </w:r>
      <w:r w:rsidR="00882543">
        <w:rPr/>
        <w:t>contrat</w:t>
      </w:r>
    </w:p>
    <w:p w:rsidR="00050D43" w:rsidP="00050D43" w:rsidRDefault="00882543" w14:paraId="3427F09B" w14:textId="77777777">
      <w:pPr>
        <w:jc w:val="both"/>
      </w:pPr>
      <w:r>
        <w:t xml:space="preserve">Le </w:t>
      </w:r>
      <w:proofErr w:type="spellStart"/>
      <w:r>
        <w:t>contrat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conclu</w:t>
      </w:r>
      <w:proofErr w:type="spellEnd"/>
      <w:r>
        <w:t xml:space="preserve"> pour </w:t>
      </w:r>
      <w:proofErr w:type="spellStart"/>
      <w:r>
        <w:t>une</w:t>
      </w:r>
      <w:proofErr w:type="spellEnd"/>
      <w:r>
        <w:t xml:space="preserve"> durée de [XX] </w:t>
      </w:r>
      <w:proofErr w:type="spellStart"/>
      <w:r>
        <w:t>ans</w:t>
      </w:r>
      <w:proofErr w:type="spellEnd"/>
      <w:r>
        <w:t xml:space="preserve"> </w:t>
      </w:r>
      <w:proofErr w:type="spellStart"/>
      <w:r w:rsidRPr="00050D43" w:rsidR="00050D43">
        <w:t>renouvelable</w:t>
      </w:r>
      <w:proofErr w:type="spellEnd"/>
      <w:r w:rsidRPr="00050D43" w:rsidR="00050D43">
        <w:t xml:space="preserve"> </w:t>
      </w:r>
      <w:proofErr w:type="spellStart"/>
      <w:r w:rsidRPr="00050D43" w:rsidR="00050D43">
        <w:t>tacitement</w:t>
      </w:r>
      <w:proofErr w:type="spellEnd"/>
      <w:r w:rsidR="00050D43">
        <w:t xml:space="preserve"> </w:t>
      </w:r>
      <w:r>
        <w:t xml:space="preserve">à </w:t>
      </w:r>
      <w:proofErr w:type="spellStart"/>
      <w:r>
        <w:t>compter</w:t>
      </w:r>
      <w:proofErr w:type="spellEnd"/>
      <w:r>
        <w:t xml:space="preserve"> </w:t>
      </w:r>
      <w:r w:rsidR="003B64A7">
        <w:t xml:space="preserve">du jour </w:t>
      </w:r>
      <w:r>
        <w:t xml:space="preserve">de </w:t>
      </w:r>
      <w:proofErr w:type="spellStart"/>
      <w:r>
        <w:t>sa</w:t>
      </w:r>
      <w:proofErr w:type="spellEnd"/>
      <w:r>
        <w:t xml:space="preserve"> signature.</w:t>
      </w:r>
    </w:p>
    <w:p w:rsidRPr="00050D43" w:rsidR="00050D43" w:rsidP="00050D43" w:rsidRDefault="00050D43" w14:paraId="408DC0D6" w14:textId="1C9C8F11">
      <w:pPr>
        <w:jc w:val="both"/>
      </w:pPr>
      <w:r w:rsidRPr="00050D43">
        <w:t xml:space="preserve">Le Client </w:t>
      </w:r>
      <w:proofErr w:type="spellStart"/>
      <w:r w:rsidRPr="00050D43">
        <w:t>peut</w:t>
      </w:r>
      <w:proofErr w:type="spellEnd"/>
      <w:r w:rsidRPr="00050D43">
        <w:t xml:space="preserve"> </w:t>
      </w:r>
      <w:proofErr w:type="spellStart"/>
      <w:r w:rsidRPr="00050D43">
        <w:t>résilier</w:t>
      </w:r>
      <w:proofErr w:type="spellEnd"/>
      <w:r w:rsidRPr="00050D43">
        <w:t xml:space="preserve"> à </w:t>
      </w:r>
      <w:proofErr w:type="spellStart"/>
      <w:r w:rsidRPr="00050D43">
        <w:t>l’échéance</w:t>
      </w:r>
      <w:proofErr w:type="spellEnd"/>
      <w:r w:rsidRPr="00050D43">
        <w:t xml:space="preserve"> avec un </w:t>
      </w:r>
      <w:proofErr w:type="spellStart"/>
      <w:r w:rsidRPr="00050D43">
        <w:t>préavis</w:t>
      </w:r>
      <w:proofErr w:type="spellEnd"/>
      <w:r w:rsidRPr="00050D43">
        <w:t xml:space="preserve"> de </w:t>
      </w:r>
      <w:r>
        <w:t>[XX</w:t>
      </w:r>
      <w:proofErr w:type="gramStart"/>
      <w:r>
        <w:t xml:space="preserve">] </w:t>
      </w:r>
      <w:r w:rsidRPr="00050D43">
        <w:t xml:space="preserve"> </w:t>
      </w:r>
      <w:proofErr w:type="spellStart"/>
      <w:r w:rsidRPr="00050D43">
        <w:t>mois</w:t>
      </w:r>
      <w:proofErr w:type="spellEnd"/>
      <w:proofErr w:type="gramEnd"/>
      <w:r w:rsidRPr="00050D43">
        <w:t xml:space="preserve"> </w:t>
      </w:r>
      <w:proofErr w:type="spellStart"/>
      <w:r w:rsidRPr="00050D43">
        <w:t>ou</w:t>
      </w:r>
      <w:proofErr w:type="spellEnd"/>
      <w:r w:rsidRPr="00050D43">
        <w:t xml:space="preserve"> </w:t>
      </w:r>
      <w:proofErr w:type="spellStart"/>
      <w:r w:rsidRPr="00050D43">
        <w:t>en</w:t>
      </w:r>
      <w:proofErr w:type="spellEnd"/>
      <w:r w:rsidRPr="00050D43">
        <w:t xml:space="preserve"> </w:t>
      </w:r>
      <w:proofErr w:type="spellStart"/>
      <w:r w:rsidRPr="00050D43">
        <w:t>cas</w:t>
      </w:r>
      <w:proofErr w:type="spellEnd"/>
      <w:r w:rsidRPr="00050D43">
        <w:t xml:space="preserve"> de modification </w:t>
      </w:r>
      <w:proofErr w:type="spellStart"/>
      <w:r w:rsidRPr="00050D43">
        <w:t>contractuelle</w:t>
      </w:r>
      <w:proofErr w:type="spellEnd"/>
      <w:r w:rsidRPr="00050D43">
        <w:t xml:space="preserve"> avec un </w:t>
      </w:r>
      <w:proofErr w:type="spellStart"/>
      <w:r w:rsidRPr="00050D43">
        <w:t>préavis</w:t>
      </w:r>
      <w:proofErr w:type="spellEnd"/>
      <w:r w:rsidRPr="00050D43">
        <w:t xml:space="preserve"> de </w:t>
      </w:r>
      <w:r>
        <w:t xml:space="preserve">[XX] </w:t>
      </w:r>
      <w:r w:rsidRPr="00050D43">
        <w:t xml:space="preserve"> </w:t>
      </w:r>
      <w:proofErr w:type="spellStart"/>
      <w:r w:rsidRPr="00050D43">
        <w:t>mois</w:t>
      </w:r>
      <w:proofErr w:type="spellEnd"/>
      <w:r w:rsidRPr="00050D43">
        <w:t>.</w:t>
      </w:r>
    </w:p>
    <w:p w:rsidR="00080BAA" w:rsidP="00050D43" w:rsidRDefault="00882543" w14:paraId="327A56A5" w14:textId="2F442141">
      <w:pPr>
        <w:pStyle w:val="Titre2"/>
      </w:pPr>
      <w:r w:rsidR="5F5A0766">
        <w:rPr/>
        <w:t>7</w:t>
      </w:r>
      <w:r w:rsidR="00882543">
        <w:rPr/>
        <w:t xml:space="preserve">. </w:t>
      </w:r>
      <w:r w:rsidR="00882543">
        <w:rPr/>
        <w:t>Tarification</w:t>
      </w:r>
    </w:p>
    <w:p w:rsidR="00080BAA" w:rsidP="004321E2" w:rsidRDefault="00882543" w14:paraId="1A5AD5FB" w14:textId="0DFB31DC">
      <w:r>
        <w:t xml:space="preserve">Terme </w:t>
      </w:r>
      <w:proofErr w:type="gramStart"/>
      <w:r>
        <w:t>fixe :</w:t>
      </w:r>
      <w:proofErr w:type="gramEnd"/>
      <w:r>
        <w:t xml:space="preserve"> [XX] €/kW/</w:t>
      </w:r>
      <w:proofErr w:type="spellStart"/>
      <w:r>
        <w:t>mois</w:t>
      </w:r>
      <w:proofErr w:type="spellEnd"/>
      <w:r>
        <w:br/>
      </w:r>
      <w:r>
        <w:t>Terme variable : [XX] €/MWh</w:t>
      </w:r>
      <w:r>
        <w:br/>
      </w:r>
      <w:r>
        <w:t xml:space="preserve">Frais de </w:t>
      </w:r>
      <w:proofErr w:type="spellStart"/>
      <w:r>
        <w:t>raccordement</w:t>
      </w:r>
      <w:proofErr w:type="spellEnd"/>
      <w:r>
        <w:t xml:space="preserve"> : [XX] € HTVA</w:t>
      </w:r>
      <w:r>
        <w:br/>
      </w:r>
      <w:r>
        <w:t xml:space="preserve">Les prix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indexés</w:t>
      </w:r>
      <w:proofErr w:type="spellEnd"/>
      <w:r>
        <w:t xml:space="preserve"> </w:t>
      </w:r>
      <w:proofErr w:type="spellStart"/>
      <w:r>
        <w:t>selon</w:t>
      </w:r>
      <w:proofErr w:type="spellEnd"/>
      <w:r>
        <w:t xml:space="preserve"> les </w:t>
      </w:r>
      <w:proofErr w:type="spellStart"/>
      <w:r>
        <w:t>formules</w:t>
      </w:r>
      <w:proofErr w:type="spellEnd"/>
      <w:r>
        <w:t xml:space="preserve"> XXXX</w:t>
      </w:r>
    </w:p>
    <w:p w:rsidR="00080BAA" w:rsidP="09C51331" w:rsidRDefault="00882543" w14:paraId="622ADF49" w14:textId="232AA7CE">
      <w:pPr>
        <w:pStyle w:val="Titre2"/>
        <w:jc w:val="both"/>
      </w:pPr>
      <w:r w:rsidR="7B8B3A02">
        <w:rPr/>
        <w:t>8</w:t>
      </w:r>
      <w:r w:rsidR="00882543">
        <w:rPr/>
        <w:t>. Obligations des parties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="00080BAA" w:rsidP="09C51331" w:rsidRDefault="00882543" w14:paraId="4EA2D25C" w14:textId="36BE940C">
      <w:pPr>
        <w:pStyle w:val="Normal"/>
        <w:jc w:val="both"/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</w:pPr>
      <w:r w:rsidRPr="09C51331" w:rsidR="473986CE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>[Nom du Fournisseur] s’engage à fournir au Client la puissance thermique demandée pour toute la durée du contrat selon les modalités prévues par le présent contrat.</w:t>
      </w:r>
    </w:p>
    <w:p w:rsidR="00080BAA" w:rsidP="09C51331" w:rsidRDefault="00882543" w14:paraId="32811FDE" w14:textId="12EB0D8A">
      <w:pPr>
        <w:pStyle w:val="Normal"/>
        <w:jc w:val="both"/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</w:pPr>
      <w:r w:rsidRPr="09C51331" w:rsidR="473986CE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>[Nom du Fournisseur] s’engage à assurer en permanence la cont</w:t>
      </w:r>
      <w:r w:rsidRPr="09C51331" w:rsidR="5D2F899F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>i</w:t>
      </w:r>
      <w:r w:rsidRPr="09C51331" w:rsidR="473986CE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>nuité de la fourniture d’énergie thermique. Des arrêts ponctuels de courte durée sont possibles pour la maintenance technique du réseau d’énergie thermique. [Nom du Fournisseur] informe au moins cinq jours à l’avance le Client en cas d’arrêt planifié.</w:t>
      </w:r>
    </w:p>
    <w:p w:rsidR="00080BAA" w:rsidP="09C51331" w:rsidRDefault="00882543" w14:paraId="112FF9C6" w14:textId="6048A531">
      <w:pPr>
        <w:pStyle w:val="Normal"/>
        <w:jc w:val="both"/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</w:pPr>
      <w:r w:rsidRPr="09C51331" w:rsidR="3B31260B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>[Nom du Fournisseur] remet annuellement au Client un bilan énergétique et environnement du réseau d’énergie thermique et un bilan de ses consommations propres. Ce bilan comprend au minimum :</w:t>
      </w:r>
    </w:p>
    <w:p w:rsidR="00080BAA" w:rsidP="09C51331" w:rsidRDefault="00882543" w14:paraId="0DAF2113" w14:textId="7BAEED84">
      <w:pPr>
        <w:pStyle w:val="Paragraphedeliste"/>
        <w:numPr>
          <w:ilvl w:val="0"/>
          <w:numId w:val="10"/>
        </w:numPr>
        <w:jc w:val="both"/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</w:pPr>
      <w:r w:rsidRPr="09C51331" w:rsidR="3B31260B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 xml:space="preserve">Les consommations des 12 mois précédent le relevé, </w:t>
      </w:r>
      <w:r w:rsidRPr="09C51331" w:rsidR="763270CA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 xml:space="preserve">ainsi </w:t>
      </w:r>
      <w:r w:rsidRPr="09C51331" w:rsidR="3B31260B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 xml:space="preserve">que le prix moyen global du </w:t>
      </w:r>
      <w:r w:rsidRPr="09C51331" w:rsidR="3B31260B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>kWhth</w:t>
      </w:r>
      <w:r w:rsidRPr="09C51331" w:rsidR="23787C72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 xml:space="preserve"> et les consommations des deux périodes de 12 mois antérieures dans la mesure où le Client était déjà fourni par le Fournisseur,</w:t>
      </w:r>
    </w:p>
    <w:p w:rsidR="00080BAA" w:rsidP="09C51331" w:rsidRDefault="00882543" w14:paraId="6913A868" w14:textId="70C2C267">
      <w:pPr>
        <w:pStyle w:val="Paragraphedeliste"/>
        <w:numPr>
          <w:ilvl w:val="0"/>
          <w:numId w:val="10"/>
        </w:numPr>
        <w:jc w:val="both"/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</w:pPr>
      <w:r w:rsidRPr="09C51331" w:rsidR="23787C72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val="fr-FR" w:eastAsia="en-US" w:bidi="ar-SA"/>
        </w:rPr>
        <w:t>La consommation moyenne de consommateurs types, similaire à celle du Client et présentée sous forme graphique avec mention de la position du Client par rapport à cette consommation moyenne</w:t>
      </w:r>
    </w:p>
    <w:p w:rsidR="00080BAA" w:rsidP="09C51331" w:rsidRDefault="00882543" w14:paraId="74B45401" w14:textId="0F2C328F">
      <w:pPr>
        <w:pStyle w:val="Normal"/>
        <w:jc w:val="both"/>
        <w:rPr>
          <w:lang w:val="fr-FR"/>
        </w:rPr>
      </w:pPr>
      <w:r w:rsidRPr="09C51331" w:rsidR="30F086F4">
        <w:rPr>
          <w:lang w:val="fr-FR"/>
        </w:rPr>
        <w:t xml:space="preserve">Le Client doit conclure un contrat de </w:t>
      </w:r>
      <w:r w:rsidRPr="09C51331" w:rsidR="30F086F4">
        <w:rPr>
          <w:lang w:val="fr-FR"/>
        </w:rPr>
        <w:t>raccorde</w:t>
      </w:r>
      <w:r w:rsidRPr="09C51331" w:rsidR="3E44F2E7">
        <w:rPr>
          <w:lang w:val="fr-FR"/>
        </w:rPr>
        <w:t>m</w:t>
      </w:r>
      <w:r w:rsidRPr="09C51331" w:rsidR="30F086F4">
        <w:rPr>
          <w:lang w:val="fr-FR"/>
        </w:rPr>
        <w:t>ent</w:t>
      </w:r>
      <w:r w:rsidRPr="09C51331" w:rsidR="30F086F4">
        <w:rPr>
          <w:lang w:val="fr-FR"/>
        </w:rPr>
        <w:t xml:space="preserve"> et d’accès au réseau d’énergie thermique avec l’Opérateur </w:t>
      </w:r>
      <w:r w:rsidRPr="09C51331" w:rsidR="7B87AEF0">
        <w:rPr>
          <w:lang w:val="fr-FR"/>
        </w:rPr>
        <w:t>dont le numéro de licence est [Numéro de licence Opérateur].</w:t>
      </w:r>
    </w:p>
    <w:p w:rsidR="00080BAA" w:rsidP="004321E2" w:rsidRDefault="00882543" w14:paraId="1FA314C9" w14:textId="64F40FD6">
      <w:pPr>
        <w:jc w:val="both"/>
      </w:pPr>
      <w:r w:rsidR="00882543">
        <w:rPr/>
        <w:t xml:space="preserve">Le Client </w:t>
      </w:r>
      <w:r w:rsidR="00882543">
        <w:rPr/>
        <w:t>garantit</w:t>
      </w:r>
      <w:r w:rsidR="00882543">
        <w:rPr/>
        <w:t xml:space="preserve"> </w:t>
      </w:r>
      <w:r w:rsidR="00882543">
        <w:rPr/>
        <w:t>l’accès</w:t>
      </w:r>
      <w:r w:rsidR="00882543">
        <w:rPr/>
        <w:t xml:space="preserve"> </w:t>
      </w:r>
      <w:r w:rsidR="4EFC75D3">
        <w:rPr/>
        <w:t xml:space="preserve">à [Nom du Fournisseur] </w:t>
      </w:r>
      <w:r w:rsidR="00882543">
        <w:rPr/>
        <w:t>au</w:t>
      </w:r>
      <w:r w:rsidR="327EBA5B">
        <w:rPr/>
        <w:t xml:space="preserve"> point de livraison.</w:t>
      </w:r>
    </w:p>
    <w:p w:rsidR="28E37FE3" w:rsidP="09C51331" w:rsidRDefault="28E37FE3" w14:paraId="50046660" w14:textId="232867E4">
      <w:pPr>
        <w:jc w:val="both"/>
      </w:pPr>
      <w:r w:rsidR="28E37FE3">
        <w:rPr/>
        <w:t>Le Client s’engage à utiliser exclusivement l’énergie thermique fournie en vertu du présent contrat pour le chauffage de ses bâtiments et l’eau chaude sanitaire. Le Client renonce à se doter de ses propres installations de production d’énergie.</w:t>
      </w:r>
    </w:p>
    <w:p w:rsidR="28E37FE3" w:rsidP="09C51331" w:rsidRDefault="28E37FE3" w14:paraId="5F39E799" w14:textId="38E57CC7">
      <w:pPr>
        <w:jc w:val="both"/>
        <w:rPr>
          <w:lang w:val="fr-FR"/>
        </w:rPr>
      </w:pPr>
      <w:r w:rsidRPr="09C51331" w:rsidR="28E37FE3">
        <w:rPr>
          <w:lang w:val="fr-FR"/>
        </w:rPr>
        <w:t xml:space="preserve">Le Client informera immédiatement le Fournisseur en cas de </w:t>
      </w:r>
      <w:r w:rsidRPr="09C51331" w:rsidR="28E37FE3">
        <w:rPr>
          <w:lang w:val="fr-FR"/>
        </w:rPr>
        <w:t>dégats</w:t>
      </w:r>
      <w:r w:rsidRPr="09C51331" w:rsidR="28E37FE3">
        <w:rPr>
          <w:lang w:val="fr-FR"/>
        </w:rPr>
        <w:t xml:space="preserve"> aux installations.</w:t>
      </w:r>
    </w:p>
    <w:p w:rsidR="00080BAA" w:rsidP="004321E2" w:rsidRDefault="00882543" w14:paraId="4E611FDC" w14:textId="2954BF5F">
      <w:pPr>
        <w:pStyle w:val="Titre2"/>
        <w:jc w:val="both"/>
      </w:pPr>
      <w:r w:rsidR="09873D29">
        <w:rPr/>
        <w:t>9</w:t>
      </w:r>
      <w:r w:rsidR="00882543">
        <w:rPr/>
        <w:t xml:space="preserve">. </w:t>
      </w:r>
      <w:r w:rsidR="00882543">
        <w:rPr/>
        <w:t>Facturation</w:t>
      </w:r>
      <w:r w:rsidR="00882543">
        <w:rPr/>
        <w:t xml:space="preserve"> et </w:t>
      </w:r>
      <w:r w:rsidR="00882543">
        <w:rPr/>
        <w:t>paiement</w:t>
      </w:r>
    </w:p>
    <w:p w:rsidR="1625B5BF" w:rsidP="09C51331" w:rsidRDefault="1625B5BF" w14:paraId="336A9D8D" w14:textId="56A2746E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</w:pPr>
      <w:r w:rsidRPr="09C51331" w:rsidR="1625B5BF">
        <w:rPr>
          <w:lang w:val="fr-FR"/>
        </w:rPr>
        <w:t xml:space="preserve">La consommation d’énergie est facturée mensuellement sous forme de provision </w:t>
      </w:r>
      <w:r w:rsidRPr="09C51331" w:rsidR="1625B5BF">
        <w:rPr>
          <w:lang w:val="fr-FR"/>
        </w:rPr>
        <w:t>régularisée</w:t>
      </w:r>
      <w:r w:rsidRPr="09C51331" w:rsidR="1625B5BF">
        <w:rPr>
          <w:lang w:val="fr-FR"/>
        </w:rPr>
        <w:t xml:space="preserve"> annuellement de la manière suivante :</w:t>
      </w:r>
    </w:p>
    <w:p w:rsidR="1625B5BF" w:rsidP="09C51331" w:rsidRDefault="1625B5BF" w14:paraId="1E5CDA30" w14:textId="1E7BEEC2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  <w:rPr>
          <w:lang w:val="fr-FR"/>
        </w:rPr>
      </w:pPr>
      <w:r w:rsidRPr="09C51331" w:rsidR="1625B5BF">
        <w:rPr>
          <w:lang w:val="fr-FR"/>
        </w:rPr>
        <w:t xml:space="preserve">- le paiement de provisions mensuelles, en fonction de la consommation mesurée pour le mois considéré. La première provision est fixée selon la consommation prévue d’un bâtiment disposant du même score PEB. </w:t>
      </w:r>
      <w:r w:rsidRPr="09C51331" w:rsidR="06F74BB4">
        <w:rPr>
          <w:lang w:val="fr-FR"/>
        </w:rPr>
        <w:t xml:space="preserve">Les provisions suivantes seront calculées sur base des consommations réelles de l’année </w:t>
      </w:r>
      <w:r w:rsidRPr="09C51331" w:rsidR="06F74BB4">
        <w:rPr>
          <w:lang w:val="fr-FR"/>
        </w:rPr>
        <w:t>précéddente</w:t>
      </w:r>
      <w:r w:rsidRPr="09C51331" w:rsidR="06F74BB4">
        <w:rPr>
          <w:lang w:val="fr-FR"/>
        </w:rPr>
        <w:t xml:space="preserve"> et des prix estimés de l’électricité et du gaz pour l’année à venir</w:t>
      </w:r>
    </w:p>
    <w:p w:rsidR="06F74BB4" w:rsidP="09C51331" w:rsidRDefault="06F74BB4" w14:paraId="3DD589F1" w14:textId="126CC805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  <w:rPr>
          <w:lang w:val="fr-FR"/>
        </w:rPr>
      </w:pPr>
      <w:r w:rsidRPr="09C51331" w:rsidR="06F74BB4">
        <w:rPr>
          <w:lang w:val="fr-FR"/>
        </w:rPr>
        <w:t xml:space="preserve">-le Fournisseur adresse en [Mois du relevé annuel] un relevé annuel de sa consommation effective pour les 12 </w:t>
      </w:r>
      <w:r w:rsidRPr="09C51331" w:rsidR="06F74BB4">
        <w:rPr>
          <w:lang w:val="fr-FR"/>
        </w:rPr>
        <w:t>mois</w:t>
      </w:r>
      <w:r w:rsidRPr="09C51331" w:rsidR="06F74BB4">
        <w:rPr>
          <w:lang w:val="fr-FR"/>
        </w:rPr>
        <w:t xml:space="preserve"> écoulés. En cas d’excédent de provis</w:t>
      </w:r>
      <w:r w:rsidRPr="09C51331" w:rsidR="34555FD6">
        <w:rPr>
          <w:lang w:val="fr-FR"/>
        </w:rPr>
        <w:t>ions versées, le solde sera remboursé au Client dans les trente jours à dater de l’envoi du relevé annuel.</w:t>
      </w:r>
    </w:p>
    <w:p w:rsidR="34555FD6" w:rsidP="09C51331" w:rsidRDefault="34555FD6" w14:paraId="2E4DB224" w14:textId="643FCA45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  <w:rPr>
          <w:lang w:val="fr-FR"/>
        </w:rPr>
      </w:pPr>
      <w:r w:rsidRPr="09C51331" w:rsidR="34555FD6">
        <w:rPr>
          <w:lang w:val="fr-FR"/>
        </w:rPr>
        <w:t xml:space="preserve">Les factures de provision et de supplément doivent être payées par le Client dans un délai de </w:t>
      </w:r>
      <w:r w:rsidRPr="09C51331" w:rsidR="34555FD6">
        <w:rPr>
          <w:lang w:val="fr-FR"/>
        </w:rPr>
        <w:t>trente jour</w:t>
      </w:r>
      <w:r w:rsidRPr="09C51331" w:rsidR="34555FD6">
        <w:rPr>
          <w:lang w:val="fr-FR"/>
        </w:rPr>
        <w:t>s à dater de l’envoi de la facture.</w:t>
      </w:r>
    </w:p>
    <w:p w:rsidR="34555FD6" w:rsidP="09C51331" w:rsidRDefault="34555FD6" w14:paraId="60956967" w14:textId="61822217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  <w:rPr>
          <w:lang w:val="fr-FR"/>
        </w:rPr>
      </w:pPr>
      <w:r w:rsidRPr="09C51331" w:rsidR="34555FD6">
        <w:rPr>
          <w:lang w:val="fr-FR"/>
        </w:rPr>
        <w:t>Les factures et le relevé sont accessibles en ligne au lien suivant : [lien de l’espace client sur internet].</w:t>
      </w:r>
    </w:p>
    <w:p w:rsidR="58D4E68B" w:rsidP="09C51331" w:rsidRDefault="58D4E68B" w14:paraId="05389AE7" w14:textId="18BAA572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  <w:rPr>
          <w:lang w:val="fr-FR"/>
        </w:rPr>
      </w:pPr>
      <w:r w:rsidRPr="09C51331" w:rsidR="58D4E68B">
        <w:rPr>
          <w:lang w:val="fr-FR"/>
        </w:rPr>
        <w:t>En cas de questions sur la facturation, le Client peut contacter [adresse mail et numéro téléphone service facturation Fournisseur].</w:t>
      </w:r>
    </w:p>
    <w:p w:rsidR="00671FCD" w:rsidP="00671FCD" w:rsidRDefault="00882543" w14:paraId="23167685" w14:textId="5689EE6E">
      <w:pPr>
        <w:pStyle w:val="Titre2"/>
        <w:jc w:val="both"/>
      </w:pPr>
      <w:r w:rsidR="375A01EC">
        <w:rPr/>
        <w:t>1</w:t>
      </w:r>
      <w:r w:rsidR="0010A216">
        <w:rPr/>
        <w:t>0</w:t>
      </w:r>
      <w:r w:rsidR="00882543">
        <w:rPr/>
        <w:t xml:space="preserve">. </w:t>
      </w:r>
      <w:r w:rsidR="00845AFD">
        <w:rPr/>
        <w:t>Procédure</w:t>
      </w:r>
      <w:r w:rsidR="00845AFD">
        <w:rPr/>
        <w:t xml:space="preserve"> </w:t>
      </w:r>
      <w:r w:rsidR="00845AFD">
        <w:rPr/>
        <w:t>en</w:t>
      </w:r>
      <w:r w:rsidR="00845AFD">
        <w:rPr/>
        <w:t xml:space="preserve"> </w:t>
      </w:r>
      <w:r w:rsidR="00845AFD">
        <w:rPr/>
        <w:t>cas</w:t>
      </w:r>
      <w:r w:rsidR="00845AFD">
        <w:rPr/>
        <w:t xml:space="preserve"> de </w:t>
      </w:r>
      <w:r w:rsidR="00845AFD">
        <w:rPr/>
        <w:t>déménagement</w:t>
      </w:r>
    </w:p>
    <w:p w:rsidR="2A223177" w:rsidP="09C51331" w:rsidRDefault="2A223177" w14:paraId="41C82C3D" w14:textId="0D695AAD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  <w:rPr>
          <w:lang w:val="fr-FR"/>
        </w:rPr>
      </w:pPr>
      <w:r w:rsidRPr="09C51331" w:rsidR="2A223177">
        <w:rPr>
          <w:lang w:val="fr-FR"/>
        </w:rPr>
        <w:t>En cas de déménagement du Client vers un autre immeuble raccordé au même réseau, la fourniture d’énergie thermique par [Nom du Fournisseur] se poursuit selon les mêmes conditions à la nouvelle adresse du Client, à moins que le Cl</w:t>
      </w:r>
      <w:r w:rsidRPr="09C51331" w:rsidR="59E5D65A">
        <w:rPr>
          <w:lang w:val="fr-FR"/>
        </w:rPr>
        <w:t>ient résilie le contrat</w:t>
      </w:r>
      <w:r w:rsidRPr="09C51331" w:rsidR="1E25A547">
        <w:rPr>
          <w:lang w:val="fr-FR"/>
        </w:rPr>
        <w:t xml:space="preserve"> au minimum </w:t>
      </w:r>
      <w:r w:rsidRPr="09C51331" w:rsidR="680F5795">
        <w:rPr>
          <w:lang w:val="fr-FR"/>
        </w:rPr>
        <w:t xml:space="preserve">deux mois </w:t>
      </w:r>
      <w:r w:rsidRPr="09C51331" w:rsidR="1E25A547">
        <w:rPr>
          <w:lang w:val="fr-FR"/>
        </w:rPr>
        <w:t>avant la dat</w:t>
      </w:r>
      <w:r w:rsidRPr="09C51331" w:rsidR="1EA6EA5B">
        <w:rPr>
          <w:lang w:val="fr-FR"/>
        </w:rPr>
        <w:t>e du déménagement.</w:t>
      </w:r>
    </w:p>
    <w:p w:rsidR="1EA6EA5B" w:rsidP="09C51331" w:rsidRDefault="1EA6EA5B" w14:paraId="1A251DF6" w14:textId="544F099E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  <w:rPr>
          <w:lang w:val="fr-FR"/>
        </w:rPr>
      </w:pPr>
      <w:r w:rsidRPr="09C51331" w:rsidR="1EA6EA5B">
        <w:rPr>
          <w:lang w:val="fr-FR"/>
        </w:rPr>
        <w:t xml:space="preserve">En cas de déménagement du Client vers un autre immeuble qui n’est pas raccordé au même réseau, le Client doit résilier le contrat au minimum </w:t>
      </w:r>
      <w:r w:rsidRPr="09C51331" w:rsidR="7215E000">
        <w:rPr>
          <w:lang w:val="fr-FR"/>
        </w:rPr>
        <w:t>deux</w:t>
      </w:r>
      <w:r w:rsidRPr="09C51331" w:rsidR="1EA6EA5B">
        <w:rPr>
          <w:lang w:val="fr-FR"/>
        </w:rPr>
        <w:t xml:space="preserve"> mois avant la date du déménagement.</w:t>
      </w:r>
    </w:p>
    <w:p w:rsidR="1922F10A" w:rsidP="09C51331" w:rsidRDefault="1922F10A" w14:paraId="5F0F20F5" w14:textId="2C9C2025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  <w:rPr>
          <w:lang w:val="fr-FR"/>
        </w:rPr>
      </w:pPr>
      <w:r w:rsidRPr="09C51331" w:rsidR="1922F10A">
        <w:rPr>
          <w:lang w:val="fr-FR"/>
        </w:rPr>
        <w:t>En cas de questions sur la procédure de déménagement, le Client peut contacter [adresse mail et numéro téléphone service Déménagement Fournisseur].</w:t>
      </w:r>
    </w:p>
    <w:p w:rsidR="00845AFD" w:rsidP="00A074EB" w:rsidRDefault="00A074EB" w14:paraId="15EB11FF" w14:textId="4BBE1F88">
      <w:pPr>
        <w:pStyle w:val="Titre2"/>
      </w:pPr>
      <w:r w:rsidR="00A074EB">
        <w:rPr/>
        <w:t>1</w:t>
      </w:r>
      <w:r w:rsidR="038524EC">
        <w:rPr/>
        <w:t>1</w:t>
      </w:r>
      <w:r w:rsidR="00A074EB">
        <w:rPr/>
        <w:t xml:space="preserve">. Interruption de la </w:t>
      </w:r>
      <w:r w:rsidR="00A074EB">
        <w:rPr/>
        <w:t>fourniture</w:t>
      </w:r>
      <w:r w:rsidR="00A074EB">
        <w:rPr/>
        <w:t xml:space="preserve"> </w:t>
      </w:r>
      <w:r w:rsidR="00A074EB">
        <w:rPr/>
        <w:t>d’énergie</w:t>
      </w:r>
      <w:r w:rsidR="00A074EB">
        <w:rPr/>
        <w:t xml:space="preserve"> </w:t>
      </w:r>
      <w:r w:rsidR="00A074EB">
        <w:rPr/>
        <w:t>thermique</w:t>
      </w:r>
    </w:p>
    <w:p w:rsidRPr="005D6E15" w:rsidR="005D6E15" w:rsidP="09C51331" w:rsidRDefault="005D6E15" w14:paraId="58A1FD05" w14:textId="5347B70D">
      <w:pPr>
        <w:rPr>
          <w:lang w:val="fr-FR"/>
        </w:rPr>
      </w:pPr>
      <w:r w:rsidRPr="09C51331" w:rsidR="604E19F2">
        <w:rPr>
          <w:lang w:val="fr-FR"/>
        </w:rPr>
        <w:t xml:space="preserve">Si la fourniture d’énergie thermique est interrompue de manière fortuite </w:t>
      </w:r>
      <w:r w:rsidRPr="09C51331" w:rsidR="604E19F2">
        <w:rPr>
          <w:lang w:val="fr-FR"/>
        </w:rPr>
        <w:t>suite à une</w:t>
      </w:r>
      <w:r w:rsidRPr="09C51331" w:rsidR="604E19F2">
        <w:rPr>
          <w:lang w:val="fr-FR"/>
        </w:rPr>
        <w:t xml:space="preserve"> erreur administrative du Fournisseur, le </w:t>
      </w:r>
      <w:r w:rsidRPr="09C51331" w:rsidR="604E19F2">
        <w:rPr>
          <w:lang w:val="fr-FR"/>
        </w:rPr>
        <w:t>C</w:t>
      </w:r>
      <w:r w:rsidRPr="09C51331" w:rsidR="181DF66C">
        <w:rPr>
          <w:lang w:val="fr-FR"/>
        </w:rPr>
        <w:t>l</w:t>
      </w:r>
      <w:r w:rsidRPr="09C51331" w:rsidR="604E19F2">
        <w:rPr>
          <w:lang w:val="fr-FR"/>
        </w:rPr>
        <w:t>ient</w:t>
      </w:r>
      <w:r w:rsidRPr="09C51331" w:rsidR="604E19F2">
        <w:rPr>
          <w:lang w:val="fr-FR"/>
        </w:rPr>
        <w:t xml:space="preserve"> peut bénéficier d’une indemnisation correspondant à 0,75% de sa facture annuelle par jour j</w:t>
      </w:r>
      <w:r w:rsidRPr="09C51331" w:rsidR="0A1A1926">
        <w:rPr>
          <w:lang w:val="fr-FR"/>
        </w:rPr>
        <w:t>usqu’au rétablissement de la fourniture d’énergie thermique.</w:t>
      </w:r>
    </w:p>
    <w:p w:rsidR="00080BAA" w:rsidP="004321E2" w:rsidRDefault="00845AFD" w14:paraId="6193AE3F" w14:textId="2FD9C0DB">
      <w:pPr>
        <w:pStyle w:val="Titre2"/>
        <w:jc w:val="both"/>
      </w:pPr>
      <w:r w:rsidR="00845AFD">
        <w:rPr/>
        <w:t>1</w:t>
      </w:r>
      <w:r w:rsidR="08558079">
        <w:rPr/>
        <w:t>2</w:t>
      </w:r>
      <w:r w:rsidR="00845AFD">
        <w:rPr/>
        <w:t xml:space="preserve">. </w:t>
      </w:r>
      <w:r w:rsidR="00882543">
        <w:rPr/>
        <w:t xml:space="preserve">Données </w:t>
      </w:r>
      <w:r w:rsidR="00882543">
        <w:rPr/>
        <w:t>personnelles</w:t>
      </w:r>
    </w:p>
    <w:p w:rsidR="17B91FAA" w:rsidP="09C51331" w:rsidRDefault="17B91FAA" w14:paraId="1C698225" w14:textId="770302FE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</w:pPr>
      <w:r w:rsidRPr="3276E718" w:rsidR="30AA315B">
        <w:rPr>
          <w:lang w:val="fr-FR"/>
        </w:rPr>
        <w:t xml:space="preserve">Le Client accepte le traitement de </w:t>
      </w:r>
      <w:r w:rsidRPr="3276E718" w:rsidR="30AA315B">
        <w:rPr>
          <w:lang w:val="fr-FR"/>
        </w:rPr>
        <w:t>ses</w:t>
      </w:r>
      <w:r w:rsidRPr="3276E718" w:rsidR="30AA315B">
        <w:rPr>
          <w:lang w:val="fr-FR"/>
        </w:rPr>
        <w:t xml:space="preserve"> données à caractère personnel pour les finalités et selon les modalités de traitement telles que prévues par le présent contrat. Les </w:t>
      </w:r>
      <w:r w:rsidRPr="3276E718" w:rsidR="30AA315B">
        <w:rPr>
          <w:lang w:val="fr-FR"/>
        </w:rPr>
        <w:t>fin</w:t>
      </w:r>
      <w:r w:rsidRPr="3276E718" w:rsidR="5F1B3EF9">
        <w:rPr>
          <w:lang w:val="fr-FR"/>
        </w:rPr>
        <w:t>a</w:t>
      </w:r>
      <w:r w:rsidRPr="3276E718" w:rsidR="30AA315B">
        <w:rPr>
          <w:lang w:val="fr-FR"/>
        </w:rPr>
        <w:t>lités</w:t>
      </w:r>
      <w:r w:rsidRPr="3276E718" w:rsidR="30AA315B">
        <w:rPr>
          <w:lang w:val="fr-FR"/>
        </w:rPr>
        <w:t xml:space="preserve"> sont la fourniture d’énergie thermique au Client et l</w:t>
      </w:r>
      <w:r w:rsidRPr="3276E718" w:rsidR="2A75878F">
        <w:rPr>
          <w:lang w:val="fr-FR"/>
        </w:rPr>
        <w:t>a</w:t>
      </w:r>
      <w:r w:rsidRPr="3276E718" w:rsidR="30AA315B">
        <w:rPr>
          <w:lang w:val="fr-FR"/>
        </w:rPr>
        <w:t xml:space="preserve"> bonne exécution du contrat.</w:t>
      </w:r>
    </w:p>
    <w:p w:rsidR="17B91FAA" w:rsidP="09C51331" w:rsidRDefault="17B91FAA" w14:paraId="1872A37A" w14:textId="37319169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  <w:rPr>
          <w:lang w:val="fr-FR"/>
        </w:rPr>
      </w:pPr>
      <w:r w:rsidRPr="09C51331" w:rsidR="17B91FAA">
        <w:rPr>
          <w:lang w:val="fr-FR"/>
        </w:rPr>
        <w:t>Aucune donnée n’est utilisée à des fins de marketing.</w:t>
      </w:r>
    </w:p>
    <w:p w:rsidR="17B91FAA" w:rsidP="09C51331" w:rsidRDefault="17B91FAA" w14:paraId="0B140DD2" w14:textId="07075776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  <w:rPr>
          <w:lang w:val="fr-FR"/>
        </w:rPr>
      </w:pPr>
      <w:r w:rsidRPr="09C51331" w:rsidR="17B91FAA">
        <w:rPr>
          <w:lang w:val="fr-FR"/>
        </w:rPr>
        <w:t>Le Client dispose d’un droit d’accès direct et de rectification de ses données, sur simple demande adressée à l’adresse suivante : [adresse mail contact données personnelles].</w:t>
      </w:r>
    </w:p>
    <w:p w:rsidR="00080BAA" w:rsidP="004321E2" w:rsidRDefault="00882543" w14:paraId="394ADE5C" w14:textId="3C0A6E22">
      <w:pPr>
        <w:pStyle w:val="Titre2"/>
        <w:jc w:val="both"/>
      </w:pPr>
      <w:r w:rsidR="00882543">
        <w:rPr/>
        <w:t>1</w:t>
      </w:r>
      <w:r w:rsidR="7FFA7031">
        <w:rPr/>
        <w:t>3</w:t>
      </w:r>
      <w:r w:rsidR="00882543">
        <w:rPr/>
        <w:t xml:space="preserve">. Droit applicable et </w:t>
      </w:r>
      <w:r w:rsidR="00882543">
        <w:rPr/>
        <w:t>litiges</w:t>
      </w:r>
    </w:p>
    <w:p w:rsidR="00BC6F33" w:rsidP="004321E2" w:rsidRDefault="00882543" w14:paraId="10880C94" w14:textId="268393D8">
      <w:pPr>
        <w:jc w:val="both"/>
      </w:pPr>
      <w:r w:rsidR="00882543">
        <w:rPr/>
        <w:t xml:space="preserve">Le </w:t>
      </w:r>
      <w:r w:rsidR="00882543">
        <w:rPr/>
        <w:t>contrat</w:t>
      </w:r>
      <w:r w:rsidR="00882543">
        <w:rPr/>
        <w:t xml:space="preserve"> </w:t>
      </w:r>
      <w:r w:rsidR="00882543">
        <w:rPr/>
        <w:t>est</w:t>
      </w:r>
      <w:r w:rsidR="00882543">
        <w:rPr/>
        <w:t xml:space="preserve"> </w:t>
      </w:r>
      <w:r w:rsidR="00882543">
        <w:rPr/>
        <w:t>soumis</w:t>
      </w:r>
      <w:r w:rsidR="00882543">
        <w:rPr/>
        <w:t xml:space="preserve"> au droit </w:t>
      </w:r>
      <w:r w:rsidR="00882543">
        <w:rPr/>
        <w:t>belge</w:t>
      </w:r>
      <w:r w:rsidR="00882543">
        <w:rPr/>
        <w:t xml:space="preserve">. En </w:t>
      </w:r>
      <w:r w:rsidR="00882543">
        <w:rPr/>
        <w:t>cas</w:t>
      </w:r>
      <w:r w:rsidR="00882543">
        <w:rPr/>
        <w:t xml:space="preserve"> de </w:t>
      </w:r>
      <w:r w:rsidR="00882543">
        <w:rPr/>
        <w:t>litige</w:t>
      </w:r>
      <w:r w:rsidR="00882543">
        <w:rPr/>
        <w:t xml:space="preserve">, les parties </w:t>
      </w:r>
      <w:r w:rsidR="00882543">
        <w:rPr/>
        <w:t>s’engagent</w:t>
      </w:r>
      <w:r w:rsidR="00882543">
        <w:rPr/>
        <w:t xml:space="preserve"> à </w:t>
      </w:r>
      <w:r w:rsidR="00882543">
        <w:rPr/>
        <w:t>rechercher</w:t>
      </w:r>
      <w:r w:rsidR="00882543">
        <w:rPr/>
        <w:t xml:space="preserve"> </w:t>
      </w:r>
      <w:r w:rsidR="00882543">
        <w:rPr/>
        <w:t>une</w:t>
      </w:r>
      <w:r w:rsidR="00882543">
        <w:rPr/>
        <w:t xml:space="preserve"> solution amiable </w:t>
      </w:r>
      <w:r w:rsidR="00882543">
        <w:rPr/>
        <w:t>avant</w:t>
      </w:r>
      <w:r w:rsidR="00882543">
        <w:rPr/>
        <w:t xml:space="preserve"> toute </w:t>
      </w:r>
      <w:r w:rsidR="00882543">
        <w:rPr/>
        <w:t>procédure</w:t>
      </w:r>
      <w:r w:rsidR="00882543">
        <w:rPr/>
        <w:t xml:space="preserve"> </w:t>
      </w:r>
      <w:r w:rsidR="00882543">
        <w:rPr/>
        <w:t>judiciaire</w:t>
      </w:r>
      <w:r w:rsidR="00882543">
        <w:rPr/>
        <w:t>.</w:t>
      </w:r>
    </w:p>
    <w:p w:rsidR="11E6C63D" w:rsidP="09C51331" w:rsidRDefault="11E6C63D" w14:paraId="43CD9FEB" w14:textId="0AFF0953">
      <w:pPr>
        <w:jc w:val="both"/>
        <w:rPr>
          <w:lang w:val="fr-FR"/>
        </w:rPr>
      </w:pPr>
      <w:r w:rsidRPr="09C51331" w:rsidR="11E6C63D">
        <w:rPr>
          <w:lang w:val="fr-FR"/>
        </w:rPr>
        <w:t>Si le Client et le Fournisseur ne parviennent pas à trouver une solution amiable, chacun est en droit de saisir les Tribunaux de [arrondissement du Tribunal] qui sont seuls compétents pour connaitre des l</w:t>
      </w:r>
      <w:r w:rsidRPr="09C51331" w:rsidR="1E1B8FA9">
        <w:rPr>
          <w:lang w:val="fr-FR"/>
        </w:rPr>
        <w:t>itiges en rapport avec le présent contrat.</w:t>
      </w:r>
    </w:p>
    <w:p w:rsidR="50E8E92A" w:rsidP="09C51331" w:rsidRDefault="50E8E92A" w14:paraId="276DF634" w14:textId="11380936">
      <w:pPr>
        <w:jc w:val="both"/>
        <w:rPr>
          <w:lang w:val="fr-FR"/>
        </w:rPr>
      </w:pPr>
      <w:r w:rsidRPr="09C51331" w:rsidR="50E8E92A">
        <w:rPr>
          <w:lang w:val="fr-FR"/>
        </w:rPr>
        <w:t>Le Client peut également s’adresser au Médiateur pour l’Energie en se rendant sur le site httpps://www.mediateurenergie.be/fr.</w:t>
      </w:r>
    </w:p>
    <w:p w:rsidR="00080BAA" w:rsidP="004321E2" w:rsidRDefault="00882543" w14:paraId="4D64CCD6" w14:textId="49F04007">
      <w:pPr>
        <w:pStyle w:val="Titre2"/>
      </w:pPr>
      <w:r w:rsidR="00882543">
        <w:rPr/>
        <w:t>1</w:t>
      </w:r>
      <w:r w:rsidR="60A25E30">
        <w:rPr/>
        <w:t>4</w:t>
      </w:r>
      <w:r w:rsidR="00882543">
        <w:rPr/>
        <w:t>. Signatures</w:t>
      </w:r>
    </w:p>
    <w:p w:rsidR="00080BAA" w:rsidP="004321E2" w:rsidRDefault="00882543" w14:paraId="2F13106D" w14:textId="77777777">
      <w:r>
        <w:t>Fait à [lieu], le [date]</w:t>
      </w:r>
      <w:r>
        <w:br/>
      </w:r>
      <w:r>
        <w:br/>
      </w:r>
      <w:r>
        <w:t xml:space="preserve">Le </w:t>
      </w:r>
      <w:proofErr w:type="spellStart"/>
      <w:r>
        <w:t>Fournisseur</w:t>
      </w:r>
      <w:proofErr w:type="spellEnd"/>
      <w:r>
        <w:br/>
      </w:r>
      <w:proofErr w:type="gramStart"/>
      <w:r>
        <w:t>Nom :</w:t>
      </w:r>
      <w:proofErr w:type="gramEnd"/>
      <w:r>
        <w:t xml:space="preserve"> ___________________________</w:t>
      </w:r>
      <w:r>
        <w:br/>
      </w:r>
      <w:proofErr w:type="spellStart"/>
      <w:r>
        <w:t>Fonction</w:t>
      </w:r>
      <w:proofErr w:type="spellEnd"/>
      <w:r>
        <w:t xml:space="preserve"> : _______________________</w:t>
      </w:r>
      <w:r>
        <w:br/>
      </w:r>
      <w:r>
        <w:br/>
      </w:r>
      <w:r>
        <w:t>Le Client</w:t>
      </w:r>
      <w:r>
        <w:br/>
      </w:r>
      <w:r>
        <w:t>Nom : ___________________________</w:t>
      </w:r>
      <w:r>
        <w:br/>
      </w:r>
      <w:proofErr w:type="spellStart"/>
      <w:r>
        <w:t>Fonction</w:t>
      </w:r>
      <w:proofErr w:type="spellEnd"/>
      <w:r>
        <w:t xml:space="preserve"> : _______________________</w:t>
      </w:r>
    </w:p>
    <w:sectPr w:rsidR="00080BAA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3bb5f7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 w16cid:durableId="1287009656">
    <w:abstractNumId w:val="8"/>
  </w:num>
  <w:num w:numId="2" w16cid:durableId="1685013964">
    <w:abstractNumId w:val="6"/>
  </w:num>
  <w:num w:numId="3" w16cid:durableId="534082611">
    <w:abstractNumId w:val="5"/>
  </w:num>
  <w:num w:numId="4" w16cid:durableId="352613898">
    <w:abstractNumId w:val="4"/>
  </w:num>
  <w:num w:numId="5" w16cid:durableId="464397620">
    <w:abstractNumId w:val="7"/>
  </w:num>
  <w:num w:numId="6" w16cid:durableId="299770842">
    <w:abstractNumId w:val="3"/>
  </w:num>
  <w:num w:numId="7" w16cid:durableId="159583542">
    <w:abstractNumId w:val="2"/>
  </w:num>
  <w:num w:numId="8" w16cid:durableId="707296533">
    <w:abstractNumId w:val="1"/>
  </w:num>
  <w:num w:numId="9" w16cid:durableId="85796100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9F4"/>
    <w:rsid w:val="00034616"/>
    <w:rsid w:val="00050D43"/>
    <w:rsid w:val="0006063C"/>
    <w:rsid w:val="00080BAA"/>
    <w:rsid w:val="0010A216"/>
    <w:rsid w:val="00140236"/>
    <w:rsid w:val="0015074B"/>
    <w:rsid w:val="0029639D"/>
    <w:rsid w:val="00312AFD"/>
    <w:rsid w:val="00326F90"/>
    <w:rsid w:val="003B64A7"/>
    <w:rsid w:val="0042683A"/>
    <w:rsid w:val="004321E2"/>
    <w:rsid w:val="00456155"/>
    <w:rsid w:val="00461C23"/>
    <w:rsid w:val="00533935"/>
    <w:rsid w:val="005B109F"/>
    <w:rsid w:val="005D6E15"/>
    <w:rsid w:val="00671FCD"/>
    <w:rsid w:val="006B053C"/>
    <w:rsid w:val="00716E17"/>
    <w:rsid w:val="00771410"/>
    <w:rsid w:val="00845AFD"/>
    <w:rsid w:val="00882543"/>
    <w:rsid w:val="00A074EB"/>
    <w:rsid w:val="00AA1D8D"/>
    <w:rsid w:val="00B12256"/>
    <w:rsid w:val="00B47730"/>
    <w:rsid w:val="00BC6F33"/>
    <w:rsid w:val="00C40796"/>
    <w:rsid w:val="00CB0664"/>
    <w:rsid w:val="00CC4E5E"/>
    <w:rsid w:val="00F4E92A"/>
    <w:rsid w:val="00FC693F"/>
    <w:rsid w:val="0128FB82"/>
    <w:rsid w:val="01C03129"/>
    <w:rsid w:val="0215A545"/>
    <w:rsid w:val="02197B62"/>
    <w:rsid w:val="0244D82F"/>
    <w:rsid w:val="025C936E"/>
    <w:rsid w:val="038524EC"/>
    <w:rsid w:val="06D5CEE0"/>
    <w:rsid w:val="06F74BB4"/>
    <w:rsid w:val="08558079"/>
    <w:rsid w:val="09873D29"/>
    <w:rsid w:val="09C51331"/>
    <w:rsid w:val="0A1A1926"/>
    <w:rsid w:val="0ACBF48B"/>
    <w:rsid w:val="0C620284"/>
    <w:rsid w:val="0D582AC7"/>
    <w:rsid w:val="0D9F9C2A"/>
    <w:rsid w:val="0DA06874"/>
    <w:rsid w:val="0DE20919"/>
    <w:rsid w:val="0EC68C44"/>
    <w:rsid w:val="102C30FB"/>
    <w:rsid w:val="10E6003C"/>
    <w:rsid w:val="1185F05C"/>
    <w:rsid w:val="119E4162"/>
    <w:rsid w:val="11E6C63D"/>
    <w:rsid w:val="139A6B51"/>
    <w:rsid w:val="1625B5BF"/>
    <w:rsid w:val="171A5DD9"/>
    <w:rsid w:val="1787C191"/>
    <w:rsid w:val="17B91FAA"/>
    <w:rsid w:val="17F5E179"/>
    <w:rsid w:val="181DF66C"/>
    <w:rsid w:val="18AD5F82"/>
    <w:rsid w:val="1922F10A"/>
    <w:rsid w:val="1D6BCA1F"/>
    <w:rsid w:val="1D75A480"/>
    <w:rsid w:val="1E1B8FA9"/>
    <w:rsid w:val="1E25A547"/>
    <w:rsid w:val="1EA6EA5B"/>
    <w:rsid w:val="2072A799"/>
    <w:rsid w:val="2205D348"/>
    <w:rsid w:val="22AA7FA5"/>
    <w:rsid w:val="23787C72"/>
    <w:rsid w:val="2645DF9F"/>
    <w:rsid w:val="272C7D5D"/>
    <w:rsid w:val="288F5AFF"/>
    <w:rsid w:val="28E37FE3"/>
    <w:rsid w:val="2900F665"/>
    <w:rsid w:val="2A223177"/>
    <w:rsid w:val="2A75878F"/>
    <w:rsid w:val="2CF36F2B"/>
    <w:rsid w:val="2D04F0FF"/>
    <w:rsid w:val="30AA315B"/>
    <w:rsid w:val="30F086F4"/>
    <w:rsid w:val="3276E718"/>
    <w:rsid w:val="327EBA5B"/>
    <w:rsid w:val="3311FD88"/>
    <w:rsid w:val="333F2929"/>
    <w:rsid w:val="34555FD6"/>
    <w:rsid w:val="350E25B3"/>
    <w:rsid w:val="3597752E"/>
    <w:rsid w:val="35EC62B9"/>
    <w:rsid w:val="375A01EC"/>
    <w:rsid w:val="38E1BA26"/>
    <w:rsid w:val="38E47932"/>
    <w:rsid w:val="38FD5755"/>
    <w:rsid w:val="3A579328"/>
    <w:rsid w:val="3B31260B"/>
    <w:rsid w:val="3E44F2E7"/>
    <w:rsid w:val="3E734B6A"/>
    <w:rsid w:val="3F7E303A"/>
    <w:rsid w:val="3FE03CFB"/>
    <w:rsid w:val="4041B8CF"/>
    <w:rsid w:val="42D41749"/>
    <w:rsid w:val="42F7A058"/>
    <w:rsid w:val="441B3676"/>
    <w:rsid w:val="452DA287"/>
    <w:rsid w:val="4662ED4E"/>
    <w:rsid w:val="473986CE"/>
    <w:rsid w:val="4AC960AC"/>
    <w:rsid w:val="4AE07F11"/>
    <w:rsid w:val="4B884A1A"/>
    <w:rsid w:val="4BF8E8A7"/>
    <w:rsid w:val="4C611809"/>
    <w:rsid w:val="4D544F9D"/>
    <w:rsid w:val="4EFC75D3"/>
    <w:rsid w:val="4FB0EECE"/>
    <w:rsid w:val="504A7070"/>
    <w:rsid w:val="50E8E92A"/>
    <w:rsid w:val="511D7120"/>
    <w:rsid w:val="5173FA58"/>
    <w:rsid w:val="51D9FF0E"/>
    <w:rsid w:val="54E441FD"/>
    <w:rsid w:val="551EAC6B"/>
    <w:rsid w:val="55740A8D"/>
    <w:rsid w:val="5687AB0B"/>
    <w:rsid w:val="576D3F08"/>
    <w:rsid w:val="58D4E68B"/>
    <w:rsid w:val="590BFA69"/>
    <w:rsid w:val="59E5D65A"/>
    <w:rsid w:val="5ABC0C71"/>
    <w:rsid w:val="5B0E9669"/>
    <w:rsid w:val="5B961831"/>
    <w:rsid w:val="5BF7F43E"/>
    <w:rsid w:val="5C683873"/>
    <w:rsid w:val="5C977F95"/>
    <w:rsid w:val="5D1D41CD"/>
    <w:rsid w:val="5D2F899F"/>
    <w:rsid w:val="5F1B3EF9"/>
    <w:rsid w:val="5F5A0766"/>
    <w:rsid w:val="6014B1D8"/>
    <w:rsid w:val="604E19F2"/>
    <w:rsid w:val="60A25E30"/>
    <w:rsid w:val="64B6237A"/>
    <w:rsid w:val="66393B8C"/>
    <w:rsid w:val="680F5795"/>
    <w:rsid w:val="68F8571F"/>
    <w:rsid w:val="690FF7F5"/>
    <w:rsid w:val="69F596C5"/>
    <w:rsid w:val="6A94D57B"/>
    <w:rsid w:val="6BF6BE6B"/>
    <w:rsid w:val="6D86516C"/>
    <w:rsid w:val="6D91F273"/>
    <w:rsid w:val="7215E000"/>
    <w:rsid w:val="72289604"/>
    <w:rsid w:val="72F05849"/>
    <w:rsid w:val="732F1832"/>
    <w:rsid w:val="73DCF33C"/>
    <w:rsid w:val="754CC3B9"/>
    <w:rsid w:val="763270CA"/>
    <w:rsid w:val="77E20DF7"/>
    <w:rsid w:val="78646C54"/>
    <w:rsid w:val="793FCE2A"/>
    <w:rsid w:val="79784F03"/>
    <w:rsid w:val="7995DB15"/>
    <w:rsid w:val="7A8975FB"/>
    <w:rsid w:val="7B7ADC9A"/>
    <w:rsid w:val="7B87AEF0"/>
    <w:rsid w:val="7B8B3A02"/>
    <w:rsid w:val="7BC42D63"/>
    <w:rsid w:val="7BE84A7B"/>
    <w:rsid w:val="7C127C34"/>
    <w:rsid w:val="7C825A69"/>
    <w:rsid w:val="7D23C3DC"/>
    <w:rsid w:val="7D7E970F"/>
    <w:rsid w:val="7E2D8C6A"/>
    <w:rsid w:val="7FFA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0A36CA98-E50F-49D1-B91B-4DF23690C9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styleId="Titre1Car" w:customStyle="1">
    <w:name w:val="Titre 1 Car"/>
    <w:basedOn w:val="Policepardfaut"/>
    <w:link w:val="Titre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itre2Car" w:customStyle="1">
    <w:name w:val="Titre 2 Car"/>
    <w:basedOn w:val="Policepardfaut"/>
    <w:link w:val="Titre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itre3Car" w:customStyle="1">
    <w:name w:val="Titre 3 Car"/>
    <w:basedOn w:val="Policepardfaut"/>
    <w:link w:val="Titre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reCar" w:customStyle="1">
    <w:name w:val="Titre Car"/>
    <w:basedOn w:val="Policepardfaut"/>
    <w:link w:val="Titr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ous-titreCar" w:customStyle="1">
    <w:name w:val="Sous-titre Car"/>
    <w:basedOn w:val="Policepardfaut"/>
    <w:link w:val="Sous-titr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styleId="CorpsdetexteCar" w:customStyle="1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edemacroCar" w:customStyle="1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styleId="CitationCar" w:customStyle="1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styleId="Titre4Car" w:customStyle="1">
    <w:name w:val="Titre 4 Car"/>
    <w:basedOn w:val="Policepardfaut"/>
    <w:link w:val="Titre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itre5Car" w:customStyle="1">
    <w:name w:val="Titre 5 Car"/>
    <w:basedOn w:val="Policepardfaut"/>
    <w:link w:val="Titre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itre6Car" w:customStyle="1">
    <w:name w:val="Titre 6 Car"/>
    <w:basedOn w:val="Policepardfaut"/>
    <w:link w:val="Titre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itre7Car" w:customStyle="1">
    <w:name w:val="Titre 7 Car"/>
    <w:basedOn w:val="Policepardfaut"/>
    <w:link w:val="Titre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itre8Car" w:customStyle="1">
    <w:name w:val="Titre 8 Car"/>
    <w:basedOn w:val="Policepardfaut"/>
    <w:link w:val="Titre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itre9Car" w:customStyle="1">
    <w:name w:val="Titre 9 Car"/>
    <w:basedOn w:val="Policepardfaut"/>
    <w:link w:val="Titre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microsoft.com/office/2016/09/relationships/commentsIds" Target="commentsIds.xml" Id="R91e1b8e1cf1d405b" /><Relationship Type="http://schemas.microsoft.com/office/2011/relationships/commentsExtended" Target="commentsExtended.xml" Id="R2736965e008544b6" /><Relationship Type="http://schemas.microsoft.com/office/2011/relationships/people" Target="people.xml" Id="R3b4260d9e9fa41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5" ma:contentTypeDescription="Crée un document." ma:contentTypeScope="" ma:versionID="db88d4ae1942c89343589827e4ba2030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4c397e16d92b679dc35b3fbb16c66484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c637f15-1f24-4d6e-8920-367aa6e6b92c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3B35E-0C57-487B-A8F9-B2366BEBE7AD}"/>
</file>

<file path=customXml/itemProps3.xml><?xml version="1.0" encoding="utf-8"?>
<ds:datastoreItem xmlns:ds="http://schemas.openxmlformats.org/officeDocument/2006/customXml" ds:itemID="{E77740B7-DE12-493A-9981-272EA2A6E8FC}"/>
</file>

<file path=customXml/itemProps4.xml><?xml version="1.0" encoding="utf-8"?>
<ds:datastoreItem xmlns:ds="http://schemas.openxmlformats.org/officeDocument/2006/customXml" ds:itemID="{A6F94124-3DC4-4039-B9E4-0F29A6A0C6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DELNEUVILLE Cyrille</lastModifiedBy>
  <revision>28</revision>
  <dcterms:created xsi:type="dcterms:W3CDTF">2013-12-23T23:15:00.0000000Z</dcterms:created>
  <dcterms:modified xsi:type="dcterms:W3CDTF">2026-01-08T10:59:38.8275853Z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2025-10-15T11:40:49Z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bfd474de-2760-4548-948e-4f3b4428853a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  <property fmtid="{D5CDD505-2E9C-101B-9397-08002B2CF9AE}" pid="10" name="ContentTypeId">
    <vt:lpwstr>0x010100559A65A2DD5DF44A80A654981849549B</vt:lpwstr>
  </property>
  <property fmtid="{D5CDD505-2E9C-101B-9397-08002B2CF9AE}" pid="12" name="docLang">
    <vt:lpwstr>fr</vt:lpwstr>
  </property>
  <property fmtid="{D5CDD505-2E9C-101B-9397-08002B2CF9AE}" pid="13" name="MediaServiceImageTags">
    <vt:lpwstr/>
  </property>
</Properties>
</file>